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27B4C" w14:textId="77777777" w:rsidR="00D52038" w:rsidRPr="00543D30" w:rsidRDefault="00D52038" w:rsidP="00D52038">
      <w:pPr>
        <w:pStyle w:val="NormalWeb"/>
        <w:shd w:val="clear" w:color="auto" w:fill="FFFFFF"/>
        <w:spacing w:before="0" w:beforeAutospacing="0" w:after="150" w:afterAutospacing="0"/>
        <w:jc w:val="center"/>
        <w:rPr>
          <w:rFonts w:asciiTheme="minorHAnsi" w:hAnsiTheme="minorHAnsi" w:cstheme="minorHAnsi"/>
          <w:b/>
          <w:sz w:val="28"/>
        </w:rPr>
      </w:pPr>
      <w:r w:rsidRPr="00543D30">
        <w:rPr>
          <w:rFonts w:asciiTheme="minorHAnsi" w:hAnsiTheme="minorHAnsi" w:cstheme="minorHAnsi"/>
          <w:b/>
          <w:sz w:val="28"/>
        </w:rPr>
        <w:t>Hillside Specialist School &amp; College</w:t>
      </w:r>
    </w:p>
    <w:p w14:paraId="6A5561FA" w14:textId="77777777" w:rsidR="009C263F" w:rsidRPr="00543D30" w:rsidRDefault="009C263F" w:rsidP="00D52038">
      <w:pPr>
        <w:pStyle w:val="NormalWeb"/>
        <w:shd w:val="clear" w:color="auto" w:fill="FFFFFF"/>
        <w:spacing w:before="0" w:beforeAutospacing="0" w:after="150" w:afterAutospacing="0"/>
        <w:jc w:val="center"/>
        <w:rPr>
          <w:rFonts w:asciiTheme="minorHAnsi" w:hAnsiTheme="minorHAnsi" w:cstheme="minorHAnsi"/>
          <w:b/>
          <w:sz w:val="28"/>
          <w:u w:val="single"/>
        </w:rPr>
      </w:pPr>
      <w:r w:rsidRPr="00543D30">
        <w:rPr>
          <w:rFonts w:asciiTheme="minorHAnsi" w:hAnsiTheme="minorHAnsi" w:cstheme="minorHAnsi"/>
          <w:b/>
          <w:sz w:val="28"/>
          <w:u w:val="single"/>
        </w:rPr>
        <w:t>Schools Careers Education, Information, Advice and Guidance Policy</w:t>
      </w:r>
    </w:p>
    <w:p w14:paraId="558F50AC" w14:textId="77777777" w:rsidR="009C263F" w:rsidRPr="007A70EC" w:rsidRDefault="009C263F" w:rsidP="009C263F">
      <w:pPr>
        <w:pStyle w:val="NormalWeb"/>
        <w:shd w:val="clear" w:color="auto" w:fill="FFFFFF"/>
        <w:spacing w:before="0" w:beforeAutospacing="0" w:after="150" w:afterAutospacing="0"/>
        <w:jc w:val="center"/>
        <w:rPr>
          <w:rFonts w:asciiTheme="minorHAnsi" w:hAnsiTheme="minorHAnsi" w:cstheme="minorHAnsi"/>
          <w:b/>
          <w:sz w:val="28"/>
          <w:u w:val="single"/>
        </w:rPr>
      </w:pPr>
      <w:r w:rsidRPr="007A70EC">
        <w:rPr>
          <w:rFonts w:asciiTheme="minorHAnsi" w:hAnsiTheme="minorHAnsi" w:cstheme="minorHAnsi"/>
          <w:sz w:val="28"/>
          <w:u w:val="single"/>
        </w:rPr>
        <w:t xml:space="preserve">including </w:t>
      </w:r>
      <w:r w:rsidR="004A03DB" w:rsidRPr="007A70EC">
        <w:rPr>
          <w:rFonts w:asciiTheme="minorHAnsi" w:hAnsiTheme="minorHAnsi" w:cstheme="minorHAnsi"/>
          <w:b/>
          <w:sz w:val="28"/>
          <w:u w:val="single"/>
        </w:rPr>
        <w:t>Provider Access Policy</w:t>
      </w:r>
    </w:p>
    <w:p w14:paraId="672A6659" w14:textId="77777777" w:rsidR="009C263F" w:rsidRPr="00543D30" w:rsidRDefault="009C263F" w:rsidP="009C263F">
      <w:pPr>
        <w:pStyle w:val="NormalWeb"/>
        <w:shd w:val="clear" w:color="auto" w:fill="FFFFFF"/>
        <w:spacing w:before="0" w:beforeAutospacing="0" w:after="150" w:afterAutospacing="0"/>
        <w:jc w:val="center"/>
        <w:rPr>
          <w:rFonts w:asciiTheme="minorHAnsi" w:hAnsiTheme="minorHAnsi" w:cstheme="minorHAnsi"/>
          <w:b/>
          <w:sz w:val="28"/>
          <w:u w:val="single"/>
        </w:rPr>
      </w:pPr>
    </w:p>
    <w:tbl>
      <w:tblPr>
        <w:tblStyle w:val="TableGrid"/>
        <w:tblW w:w="0" w:type="auto"/>
        <w:tblInd w:w="1242" w:type="dxa"/>
        <w:tblLook w:val="04A0" w:firstRow="1" w:lastRow="0" w:firstColumn="1" w:lastColumn="0" w:noHBand="0" w:noVBand="1"/>
      </w:tblPr>
      <w:tblGrid>
        <w:gridCol w:w="3379"/>
        <w:gridCol w:w="3851"/>
      </w:tblGrid>
      <w:tr w:rsidR="009C263F" w:rsidRPr="00543D30" w14:paraId="108DEB65" w14:textId="77777777" w:rsidTr="51BFBFD9">
        <w:tc>
          <w:tcPr>
            <w:tcW w:w="3379" w:type="dxa"/>
          </w:tcPr>
          <w:p w14:paraId="0A7AD0F3" w14:textId="77777777" w:rsidR="009C263F" w:rsidRPr="00543D30" w:rsidRDefault="009C263F" w:rsidP="009C263F">
            <w:pPr>
              <w:pStyle w:val="NormalWeb"/>
              <w:spacing w:before="0" w:beforeAutospacing="0" w:after="150" w:afterAutospacing="0"/>
              <w:rPr>
                <w:rFonts w:asciiTheme="minorHAnsi" w:hAnsiTheme="minorHAnsi" w:cstheme="minorHAnsi"/>
              </w:rPr>
            </w:pPr>
            <w:r w:rsidRPr="00543D30">
              <w:rPr>
                <w:rFonts w:asciiTheme="minorHAnsi" w:hAnsiTheme="minorHAnsi" w:cstheme="minorHAnsi"/>
              </w:rPr>
              <w:t>Name of School</w:t>
            </w:r>
          </w:p>
        </w:tc>
        <w:tc>
          <w:tcPr>
            <w:tcW w:w="3851" w:type="dxa"/>
          </w:tcPr>
          <w:p w14:paraId="0ADB60CD" w14:textId="77777777" w:rsidR="009C263F" w:rsidRPr="00543D30" w:rsidRDefault="009C263F" w:rsidP="009C263F">
            <w:pPr>
              <w:pStyle w:val="NormalWeb"/>
              <w:spacing w:before="0" w:beforeAutospacing="0" w:after="150" w:afterAutospacing="0"/>
              <w:rPr>
                <w:rFonts w:asciiTheme="minorHAnsi" w:hAnsiTheme="minorHAnsi" w:cstheme="minorHAnsi"/>
              </w:rPr>
            </w:pPr>
            <w:r w:rsidRPr="00543D30">
              <w:rPr>
                <w:rFonts w:asciiTheme="minorHAnsi" w:hAnsiTheme="minorHAnsi" w:cstheme="minorHAnsi"/>
              </w:rPr>
              <w:t>Hillside Specialist School &amp; College</w:t>
            </w:r>
          </w:p>
        </w:tc>
      </w:tr>
      <w:tr w:rsidR="009C263F" w:rsidRPr="00543D30" w14:paraId="26A5DF0C" w14:textId="77777777" w:rsidTr="51BFBFD9">
        <w:tc>
          <w:tcPr>
            <w:tcW w:w="3379" w:type="dxa"/>
          </w:tcPr>
          <w:p w14:paraId="79F9284B" w14:textId="77777777" w:rsidR="009C263F" w:rsidRPr="00543D30" w:rsidRDefault="009C263F" w:rsidP="009C263F">
            <w:pPr>
              <w:pStyle w:val="NormalWeb"/>
              <w:spacing w:before="0" w:beforeAutospacing="0" w:after="150" w:afterAutospacing="0"/>
              <w:rPr>
                <w:rFonts w:asciiTheme="minorHAnsi" w:hAnsiTheme="minorHAnsi" w:cstheme="minorHAnsi"/>
              </w:rPr>
            </w:pPr>
            <w:r w:rsidRPr="00543D30">
              <w:rPr>
                <w:rFonts w:asciiTheme="minorHAnsi" w:hAnsiTheme="minorHAnsi" w:cstheme="minorHAnsi"/>
              </w:rPr>
              <w:t>Policy review date</w:t>
            </w:r>
          </w:p>
        </w:tc>
        <w:tc>
          <w:tcPr>
            <w:tcW w:w="3851" w:type="dxa"/>
          </w:tcPr>
          <w:p w14:paraId="5C017967" w14:textId="258918F8" w:rsidR="009C263F" w:rsidRPr="00543D30" w:rsidRDefault="00FB77C6" w:rsidP="3D5703CA">
            <w:pPr>
              <w:pStyle w:val="NormalWeb"/>
              <w:spacing w:before="0" w:beforeAutospacing="0" w:after="150" w:afterAutospacing="0"/>
              <w:rPr>
                <w:rFonts w:asciiTheme="minorHAnsi" w:hAnsiTheme="minorHAnsi" w:cstheme="minorBidi"/>
              </w:rPr>
            </w:pPr>
            <w:r w:rsidRPr="3D5703CA">
              <w:rPr>
                <w:rFonts w:asciiTheme="minorHAnsi" w:hAnsiTheme="minorHAnsi" w:cstheme="minorBidi"/>
              </w:rPr>
              <w:t>September 202</w:t>
            </w:r>
            <w:r w:rsidR="004B137C">
              <w:rPr>
                <w:rFonts w:asciiTheme="minorHAnsi" w:hAnsiTheme="minorHAnsi" w:cstheme="minorBidi"/>
              </w:rPr>
              <w:t>4</w:t>
            </w:r>
          </w:p>
        </w:tc>
      </w:tr>
      <w:tr w:rsidR="009C263F" w:rsidRPr="00543D30" w14:paraId="457888BE" w14:textId="77777777" w:rsidTr="51BFBFD9">
        <w:tc>
          <w:tcPr>
            <w:tcW w:w="3379" w:type="dxa"/>
          </w:tcPr>
          <w:p w14:paraId="610FA070" w14:textId="77777777" w:rsidR="009C263F" w:rsidRPr="00543D30" w:rsidRDefault="009C263F" w:rsidP="009C263F">
            <w:pPr>
              <w:pStyle w:val="NormalWeb"/>
              <w:spacing w:before="0" w:beforeAutospacing="0" w:after="150" w:afterAutospacing="0"/>
              <w:rPr>
                <w:rFonts w:asciiTheme="minorHAnsi" w:hAnsiTheme="minorHAnsi" w:cstheme="minorHAnsi"/>
              </w:rPr>
            </w:pPr>
            <w:r w:rsidRPr="00543D30">
              <w:rPr>
                <w:rFonts w:asciiTheme="minorHAnsi" w:hAnsiTheme="minorHAnsi" w:cstheme="minorHAnsi"/>
              </w:rPr>
              <w:t>Date of next review</w:t>
            </w:r>
          </w:p>
        </w:tc>
        <w:tc>
          <w:tcPr>
            <w:tcW w:w="3851" w:type="dxa"/>
          </w:tcPr>
          <w:p w14:paraId="257045EA" w14:textId="7CDC7784" w:rsidR="009C263F" w:rsidRPr="00543D30" w:rsidRDefault="00FB77C6" w:rsidP="3D5703CA">
            <w:pPr>
              <w:pStyle w:val="NormalWeb"/>
              <w:spacing w:before="0" w:beforeAutospacing="0" w:after="150" w:afterAutospacing="0"/>
              <w:rPr>
                <w:rFonts w:asciiTheme="minorHAnsi" w:hAnsiTheme="minorHAnsi" w:cstheme="minorBidi"/>
              </w:rPr>
            </w:pPr>
            <w:r w:rsidRPr="3D5703CA">
              <w:rPr>
                <w:rFonts w:asciiTheme="minorHAnsi" w:hAnsiTheme="minorHAnsi" w:cstheme="minorBidi"/>
              </w:rPr>
              <w:t>September 202</w:t>
            </w:r>
            <w:r w:rsidR="004B137C">
              <w:rPr>
                <w:rFonts w:asciiTheme="minorHAnsi" w:hAnsiTheme="minorHAnsi" w:cstheme="minorBidi"/>
              </w:rPr>
              <w:t>5</w:t>
            </w:r>
          </w:p>
        </w:tc>
      </w:tr>
      <w:tr w:rsidR="009C263F" w:rsidRPr="00543D30" w14:paraId="1DB35960" w14:textId="77777777" w:rsidTr="51BFBFD9">
        <w:tc>
          <w:tcPr>
            <w:tcW w:w="3379" w:type="dxa"/>
          </w:tcPr>
          <w:p w14:paraId="122E037C" w14:textId="77777777" w:rsidR="009C263F" w:rsidRPr="00543D30" w:rsidRDefault="009C263F" w:rsidP="009C263F">
            <w:pPr>
              <w:pStyle w:val="NormalWeb"/>
              <w:spacing w:before="0" w:beforeAutospacing="0" w:after="150" w:afterAutospacing="0"/>
              <w:rPr>
                <w:rFonts w:asciiTheme="minorHAnsi" w:hAnsiTheme="minorHAnsi" w:cstheme="minorHAnsi"/>
              </w:rPr>
            </w:pPr>
            <w:r w:rsidRPr="00543D30">
              <w:rPr>
                <w:rFonts w:asciiTheme="minorHAnsi" w:hAnsiTheme="minorHAnsi" w:cstheme="minorHAnsi"/>
              </w:rPr>
              <w:t>Policy written by</w:t>
            </w:r>
          </w:p>
        </w:tc>
        <w:tc>
          <w:tcPr>
            <w:tcW w:w="3851" w:type="dxa"/>
          </w:tcPr>
          <w:p w14:paraId="793A6546" w14:textId="77777777" w:rsidR="009C263F" w:rsidRPr="00543D30" w:rsidRDefault="00FB77C6" w:rsidP="009C263F">
            <w:pPr>
              <w:pStyle w:val="NormalWeb"/>
              <w:spacing w:before="0" w:beforeAutospacing="0" w:after="150" w:afterAutospacing="0"/>
              <w:rPr>
                <w:rFonts w:asciiTheme="minorHAnsi" w:hAnsiTheme="minorHAnsi" w:cstheme="minorHAnsi"/>
              </w:rPr>
            </w:pPr>
            <w:r>
              <w:rPr>
                <w:rFonts w:asciiTheme="minorHAnsi" w:hAnsiTheme="minorHAnsi" w:cstheme="minorHAnsi"/>
              </w:rPr>
              <w:t>Emma Pettitt</w:t>
            </w:r>
          </w:p>
        </w:tc>
      </w:tr>
    </w:tbl>
    <w:p w14:paraId="0A37501D" w14:textId="77777777" w:rsidR="009C263F" w:rsidRPr="00543D30" w:rsidRDefault="009C263F" w:rsidP="009C263F">
      <w:pPr>
        <w:pStyle w:val="NormalWeb"/>
        <w:shd w:val="clear" w:color="auto" w:fill="FFFFFF"/>
        <w:spacing w:before="0" w:beforeAutospacing="0" w:after="150" w:afterAutospacing="0"/>
        <w:rPr>
          <w:rFonts w:asciiTheme="minorHAnsi" w:hAnsiTheme="minorHAnsi" w:cstheme="minorHAnsi"/>
          <w:sz w:val="28"/>
        </w:rPr>
      </w:pPr>
    </w:p>
    <w:p w14:paraId="5DAB6C7B" w14:textId="77777777" w:rsidR="00F85B4D" w:rsidRPr="00543D30" w:rsidRDefault="00F85B4D" w:rsidP="009C263F">
      <w:pPr>
        <w:pStyle w:val="NormalWeb"/>
        <w:shd w:val="clear" w:color="auto" w:fill="FFFFFF"/>
        <w:spacing w:before="0" w:beforeAutospacing="0" w:after="150" w:afterAutospacing="0"/>
        <w:rPr>
          <w:rFonts w:asciiTheme="minorHAnsi" w:hAnsiTheme="minorHAnsi" w:cstheme="minorHAnsi"/>
          <w:sz w:val="28"/>
        </w:rPr>
      </w:pPr>
    </w:p>
    <w:p w14:paraId="3E7A9F1C" w14:textId="77777777" w:rsidR="00515E46" w:rsidRPr="00543D30" w:rsidRDefault="00515E46" w:rsidP="00515E46">
      <w:pPr>
        <w:pStyle w:val="NormalWeb"/>
        <w:numPr>
          <w:ilvl w:val="0"/>
          <w:numId w:val="1"/>
        </w:numPr>
        <w:shd w:val="clear" w:color="auto" w:fill="FFFFFF"/>
        <w:spacing w:before="0" w:beforeAutospacing="0" w:after="150" w:afterAutospacing="0"/>
        <w:ind w:left="426" w:hanging="426"/>
        <w:rPr>
          <w:rFonts w:asciiTheme="minorHAnsi" w:hAnsiTheme="minorHAnsi" w:cstheme="minorHAnsi"/>
          <w:b/>
          <w:sz w:val="28"/>
          <w:u w:val="single"/>
        </w:rPr>
      </w:pPr>
      <w:bookmarkStart w:id="0" w:name="_Hlk71014495"/>
      <w:r w:rsidRPr="00543D30">
        <w:rPr>
          <w:rFonts w:asciiTheme="minorHAnsi" w:hAnsiTheme="minorHAnsi" w:cstheme="minorHAnsi"/>
          <w:b/>
          <w:sz w:val="28"/>
          <w:u w:val="single"/>
        </w:rPr>
        <w:t>Introduction</w:t>
      </w:r>
    </w:p>
    <w:p w14:paraId="53890D99" w14:textId="77777777" w:rsidR="00515E46" w:rsidRPr="00543D30" w:rsidRDefault="00515E46" w:rsidP="00515E46">
      <w:pPr>
        <w:rPr>
          <w:rFonts w:cstheme="minorHAnsi"/>
        </w:rPr>
      </w:pPr>
      <w:r w:rsidRPr="00543D30">
        <w:rPr>
          <w:rFonts w:cstheme="minorHAnsi"/>
        </w:rPr>
        <w:t xml:space="preserve">For some of our pupils, gaining an understanding of careers is a vital part of preparing them for adulthood.  Within our </w:t>
      </w:r>
      <w:bookmarkEnd w:id="0"/>
      <w:r w:rsidRPr="00543D30">
        <w:rPr>
          <w:rFonts w:cstheme="minorHAnsi"/>
        </w:rPr>
        <w:t xml:space="preserve">careers provision we aim to inspire our pupils to become curious about the world around them and of work options and possibilities, opening up opportunities for now and their journey beyond Hillside.  We believe in promoting equality and diversity, helping pupils to explore and challenge limiting stereotypes so that they can recognise and overcome constraints this may place upon their choices and aspirations.  By equipping our pupils </w:t>
      </w:r>
      <w:r w:rsidR="007E0879">
        <w:rPr>
          <w:rFonts w:cstheme="minorHAnsi"/>
        </w:rPr>
        <w:t xml:space="preserve">and parents </w:t>
      </w:r>
      <w:r w:rsidRPr="00543D30">
        <w:rPr>
          <w:rFonts w:cstheme="minorHAnsi"/>
        </w:rPr>
        <w:t>with the knowledge, skills and attributes to explore the range of options available, and reflect upon these for them as individuals, we will support them in understanding how to make well-informed and realistic decisions and put these into action.  Given the context of a changing world of work, and the recognition that as individuals they will continue to change in terms of their hopes, ambitions and aspirations, our careers provision will provide the foundation to enable them to manage the transition from Hillside and the subsequent transitions that unfold.</w:t>
      </w:r>
    </w:p>
    <w:p w14:paraId="02EB378F" w14:textId="77777777" w:rsidR="00F85B4D" w:rsidRPr="00543D30" w:rsidRDefault="00F85B4D" w:rsidP="00515E46">
      <w:pPr>
        <w:rPr>
          <w:rFonts w:cstheme="minorHAnsi"/>
        </w:rPr>
      </w:pPr>
    </w:p>
    <w:p w14:paraId="2AD40A83" w14:textId="77777777" w:rsidR="00515E46" w:rsidRPr="00543D30" w:rsidRDefault="00515E46" w:rsidP="00515E46">
      <w:pPr>
        <w:pStyle w:val="NormalWeb"/>
        <w:numPr>
          <w:ilvl w:val="0"/>
          <w:numId w:val="1"/>
        </w:numPr>
        <w:shd w:val="clear" w:color="auto" w:fill="FFFFFF"/>
        <w:spacing w:before="0" w:beforeAutospacing="0" w:after="150" w:afterAutospacing="0"/>
        <w:ind w:left="426" w:hanging="426"/>
        <w:rPr>
          <w:rFonts w:asciiTheme="minorHAnsi" w:hAnsiTheme="minorHAnsi" w:cstheme="minorHAnsi"/>
          <w:b/>
          <w:sz w:val="28"/>
          <w:u w:val="single"/>
        </w:rPr>
      </w:pPr>
      <w:r w:rsidRPr="00543D30">
        <w:rPr>
          <w:rFonts w:asciiTheme="minorHAnsi" w:hAnsiTheme="minorHAnsi" w:cstheme="minorHAnsi"/>
          <w:b/>
          <w:sz w:val="28"/>
          <w:u w:val="single"/>
        </w:rPr>
        <w:t>Responsibilities</w:t>
      </w:r>
    </w:p>
    <w:p w14:paraId="63F20495" w14:textId="77777777" w:rsidR="009C263F" w:rsidRPr="00543D30" w:rsidRDefault="00515E46" w:rsidP="00B91F18">
      <w:pPr>
        <w:pStyle w:val="NormalWeb"/>
        <w:shd w:val="clear" w:color="auto" w:fill="FFFFFF"/>
        <w:spacing w:before="0" w:beforeAutospacing="0" w:after="150" w:afterAutospacing="0"/>
        <w:rPr>
          <w:rFonts w:asciiTheme="minorHAnsi" w:hAnsiTheme="minorHAnsi" w:cstheme="minorHAnsi"/>
          <w:sz w:val="22"/>
        </w:rPr>
      </w:pPr>
      <w:r w:rsidRPr="00543D30">
        <w:rPr>
          <w:rFonts w:asciiTheme="minorHAnsi" w:hAnsiTheme="minorHAnsi" w:cstheme="minorHAnsi"/>
          <w:sz w:val="22"/>
        </w:rPr>
        <w:t>The following people have responsibilities under this policy:</w:t>
      </w:r>
    </w:p>
    <w:p w14:paraId="62B973D1" w14:textId="77777777" w:rsidR="00515E46" w:rsidRPr="00543D30" w:rsidRDefault="00515E46" w:rsidP="00B91F18">
      <w:pPr>
        <w:pStyle w:val="NormalWeb"/>
        <w:shd w:val="clear" w:color="auto" w:fill="FFFFFF"/>
        <w:spacing w:before="0" w:beforeAutospacing="0" w:after="150" w:afterAutospacing="0"/>
        <w:rPr>
          <w:rFonts w:asciiTheme="minorHAnsi" w:hAnsiTheme="minorHAnsi" w:cstheme="minorHAnsi"/>
          <w:sz w:val="22"/>
        </w:rPr>
      </w:pPr>
      <w:r w:rsidRPr="00543D30">
        <w:rPr>
          <w:rFonts w:asciiTheme="minorHAnsi" w:hAnsiTheme="minorHAnsi" w:cstheme="minorHAnsi"/>
          <w:sz w:val="22"/>
        </w:rPr>
        <w:tab/>
      </w:r>
      <w:r w:rsidR="00FD79C0">
        <w:rPr>
          <w:rFonts w:asciiTheme="minorHAnsi" w:hAnsiTheme="minorHAnsi" w:cstheme="minorHAnsi"/>
          <w:sz w:val="22"/>
        </w:rPr>
        <w:t>Emma Pettitt</w:t>
      </w:r>
      <w:r w:rsidRPr="00543D30">
        <w:rPr>
          <w:rFonts w:asciiTheme="minorHAnsi" w:hAnsiTheme="minorHAnsi" w:cstheme="minorHAnsi"/>
          <w:sz w:val="22"/>
        </w:rPr>
        <w:t xml:space="preserve"> – Careers Leader</w:t>
      </w:r>
      <w:r w:rsidR="00EF0E1C" w:rsidRPr="00543D30">
        <w:rPr>
          <w:rFonts w:asciiTheme="minorHAnsi" w:hAnsiTheme="minorHAnsi" w:cstheme="minorHAnsi"/>
          <w:sz w:val="22"/>
        </w:rPr>
        <w:t xml:space="preserve"> and Work Experience Coordinator</w:t>
      </w:r>
    </w:p>
    <w:p w14:paraId="305E9B6F" w14:textId="7DF3FD0F" w:rsidR="00515E46" w:rsidRPr="00543D30" w:rsidRDefault="00515E46" w:rsidP="00B91F18">
      <w:pPr>
        <w:pStyle w:val="NormalWeb"/>
        <w:shd w:val="clear" w:color="auto" w:fill="FFFFFF"/>
        <w:spacing w:before="0" w:beforeAutospacing="0" w:after="150" w:afterAutospacing="0"/>
        <w:rPr>
          <w:rFonts w:asciiTheme="minorHAnsi" w:hAnsiTheme="minorHAnsi" w:cstheme="minorHAnsi"/>
          <w:sz w:val="22"/>
        </w:rPr>
      </w:pPr>
      <w:r w:rsidRPr="00543D30">
        <w:rPr>
          <w:rFonts w:asciiTheme="minorHAnsi" w:hAnsiTheme="minorHAnsi" w:cstheme="minorHAnsi"/>
          <w:sz w:val="22"/>
        </w:rPr>
        <w:tab/>
      </w:r>
      <w:r w:rsidR="004B137C">
        <w:rPr>
          <w:rFonts w:asciiTheme="minorHAnsi" w:hAnsiTheme="minorHAnsi" w:cstheme="minorBidi"/>
          <w:sz w:val="22"/>
          <w:szCs w:val="22"/>
        </w:rPr>
        <w:t>Trudi Wilkinson</w:t>
      </w:r>
      <w:r w:rsidRPr="3D5703CA">
        <w:rPr>
          <w:rFonts w:asciiTheme="minorHAnsi" w:hAnsiTheme="minorHAnsi" w:cstheme="minorBidi"/>
          <w:sz w:val="22"/>
          <w:szCs w:val="22"/>
        </w:rPr>
        <w:t xml:space="preserve"> – Lancashire Careers Hub </w:t>
      </w:r>
      <w:r w:rsidR="00EF0E1C" w:rsidRPr="3D5703CA">
        <w:rPr>
          <w:rFonts w:asciiTheme="minorHAnsi" w:hAnsiTheme="minorHAnsi" w:cstheme="minorBidi"/>
          <w:sz w:val="22"/>
          <w:szCs w:val="22"/>
        </w:rPr>
        <w:t>Enterprise Coordinator</w:t>
      </w:r>
    </w:p>
    <w:p w14:paraId="6A05A809" w14:textId="77777777" w:rsidR="00F85B4D" w:rsidRPr="00543D30" w:rsidRDefault="00F85B4D" w:rsidP="27391015">
      <w:pPr>
        <w:pStyle w:val="NormalWeb"/>
        <w:shd w:val="clear" w:color="auto" w:fill="FFFFFF" w:themeFill="background1"/>
        <w:spacing w:before="0" w:beforeAutospacing="0" w:after="150" w:afterAutospacing="0"/>
        <w:rPr>
          <w:rFonts w:asciiTheme="minorHAnsi" w:hAnsiTheme="minorHAnsi" w:cstheme="minorBidi"/>
          <w:sz w:val="22"/>
          <w:szCs w:val="22"/>
        </w:rPr>
      </w:pPr>
    </w:p>
    <w:p w14:paraId="579D29DD" w14:textId="67AAFFAC" w:rsidR="27391015" w:rsidRDefault="27391015" w:rsidP="27391015">
      <w:pPr>
        <w:pStyle w:val="NormalWeb"/>
        <w:shd w:val="clear" w:color="auto" w:fill="FFFFFF" w:themeFill="background1"/>
        <w:spacing w:before="0" w:beforeAutospacing="0" w:after="150" w:afterAutospacing="0"/>
        <w:rPr>
          <w:rFonts w:asciiTheme="minorHAnsi" w:hAnsiTheme="minorHAnsi" w:cstheme="minorBidi"/>
          <w:sz w:val="22"/>
          <w:szCs w:val="22"/>
        </w:rPr>
      </w:pPr>
    </w:p>
    <w:p w14:paraId="5A39BBE3" w14:textId="77777777" w:rsidR="00F85B4D" w:rsidRPr="00543D30" w:rsidRDefault="00F85B4D" w:rsidP="00B91F18">
      <w:pPr>
        <w:pStyle w:val="NormalWeb"/>
        <w:shd w:val="clear" w:color="auto" w:fill="FFFFFF"/>
        <w:spacing w:before="0" w:beforeAutospacing="0" w:after="150" w:afterAutospacing="0"/>
        <w:rPr>
          <w:rFonts w:asciiTheme="minorHAnsi" w:hAnsiTheme="minorHAnsi" w:cstheme="minorHAnsi"/>
          <w:sz w:val="22"/>
        </w:rPr>
      </w:pPr>
    </w:p>
    <w:p w14:paraId="41C8F396" w14:textId="77777777" w:rsidR="00F85B4D" w:rsidRPr="00543D30" w:rsidRDefault="00F85B4D" w:rsidP="00B91F18">
      <w:pPr>
        <w:pStyle w:val="NormalWeb"/>
        <w:shd w:val="clear" w:color="auto" w:fill="FFFFFF"/>
        <w:spacing w:before="0" w:beforeAutospacing="0" w:after="150" w:afterAutospacing="0"/>
        <w:rPr>
          <w:rFonts w:asciiTheme="minorHAnsi" w:hAnsiTheme="minorHAnsi" w:cstheme="minorHAnsi"/>
          <w:sz w:val="22"/>
        </w:rPr>
      </w:pPr>
    </w:p>
    <w:p w14:paraId="57255E15" w14:textId="77777777" w:rsidR="00EF0E1C" w:rsidRPr="00543D30" w:rsidRDefault="00EF0E1C" w:rsidP="00EF0E1C">
      <w:pPr>
        <w:pStyle w:val="NormalWeb"/>
        <w:numPr>
          <w:ilvl w:val="0"/>
          <w:numId w:val="1"/>
        </w:numPr>
        <w:shd w:val="clear" w:color="auto" w:fill="FFFFFF"/>
        <w:spacing w:before="0" w:beforeAutospacing="0" w:after="150" w:afterAutospacing="0"/>
        <w:ind w:left="426" w:hanging="426"/>
        <w:rPr>
          <w:rFonts w:asciiTheme="minorHAnsi" w:hAnsiTheme="minorHAnsi" w:cstheme="minorHAnsi"/>
          <w:b/>
          <w:sz w:val="28"/>
          <w:u w:val="single"/>
        </w:rPr>
      </w:pPr>
      <w:r w:rsidRPr="00543D30">
        <w:rPr>
          <w:rFonts w:asciiTheme="minorHAnsi" w:hAnsiTheme="minorHAnsi" w:cstheme="minorHAnsi"/>
          <w:b/>
          <w:sz w:val="28"/>
          <w:u w:val="single"/>
        </w:rPr>
        <w:t>Aims</w:t>
      </w:r>
    </w:p>
    <w:p w14:paraId="260E7058" w14:textId="77777777" w:rsidR="00EF0E1C" w:rsidRPr="00543D30" w:rsidRDefault="00EF0E1C" w:rsidP="00EF0E1C">
      <w:pPr>
        <w:pStyle w:val="NormalWeb"/>
        <w:shd w:val="clear" w:color="auto" w:fill="FFFFFF"/>
        <w:spacing w:before="0" w:beforeAutospacing="0" w:after="150" w:afterAutospacing="0"/>
        <w:rPr>
          <w:rFonts w:asciiTheme="minorHAnsi" w:hAnsiTheme="minorHAnsi" w:cstheme="minorHAnsi"/>
          <w:sz w:val="22"/>
        </w:rPr>
      </w:pPr>
      <w:r w:rsidRPr="00543D30">
        <w:rPr>
          <w:rFonts w:asciiTheme="minorHAnsi" w:hAnsiTheme="minorHAnsi" w:cstheme="minorHAnsi"/>
          <w:sz w:val="22"/>
        </w:rPr>
        <w:t>For those pupils who it is appropriate for, the aims of the CEIAG policy are:</w:t>
      </w:r>
    </w:p>
    <w:p w14:paraId="3FBA23CE" w14:textId="77777777" w:rsidR="00042B43" w:rsidRPr="00543D30" w:rsidRDefault="00042B43" w:rsidP="00042B43">
      <w:pPr>
        <w:pStyle w:val="NormalWeb"/>
        <w:numPr>
          <w:ilvl w:val="0"/>
          <w:numId w:val="2"/>
        </w:numPr>
        <w:shd w:val="clear" w:color="auto" w:fill="FFFFFF"/>
        <w:spacing w:before="0" w:beforeAutospacing="0" w:after="150" w:afterAutospacing="0"/>
        <w:rPr>
          <w:rFonts w:asciiTheme="minorHAnsi" w:hAnsiTheme="minorHAnsi" w:cstheme="minorHAnsi"/>
          <w:sz w:val="22"/>
        </w:rPr>
      </w:pPr>
      <w:r w:rsidRPr="00543D30">
        <w:rPr>
          <w:rFonts w:asciiTheme="minorHAnsi" w:hAnsiTheme="minorHAnsi" w:cstheme="minorHAnsi"/>
          <w:sz w:val="22"/>
        </w:rPr>
        <w:lastRenderedPageBreak/>
        <w:t>To develop bespoke pathways to adulthood.</w:t>
      </w:r>
    </w:p>
    <w:p w14:paraId="3955BD0E" w14:textId="77777777" w:rsidR="00EF0E1C" w:rsidRPr="00543D30" w:rsidRDefault="00EF0E1C" w:rsidP="00042B43">
      <w:pPr>
        <w:pStyle w:val="NormalWeb"/>
        <w:numPr>
          <w:ilvl w:val="0"/>
          <w:numId w:val="2"/>
        </w:numPr>
        <w:shd w:val="clear" w:color="auto" w:fill="FFFFFF"/>
        <w:spacing w:before="0" w:beforeAutospacing="0" w:after="150" w:afterAutospacing="0"/>
        <w:rPr>
          <w:rFonts w:asciiTheme="minorHAnsi" w:hAnsiTheme="minorHAnsi" w:cstheme="minorHAnsi"/>
          <w:sz w:val="22"/>
        </w:rPr>
      </w:pPr>
      <w:r w:rsidRPr="00543D30">
        <w:rPr>
          <w:rFonts w:asciiTheme="minorHAnsi" w:hAnsiTheme="minorHAnsi" w:cstheme="minorHAnsi"/>
          <w:sz w:val="22"/>
        </w:rPr>
        <w:t xml:space="preserve">To meet the needs of </w:t>
      </w:r>
      <w:r w:rsidR="008D2DE9" w:rsidRPr="00543D30">
        <w:rPr>
          <w:rFonts w:asciiTheme="minorHAnsi" w:hAnsiTheme="minorHAnsi" w:cstheme="minorHAnsi"/>
          <w:sz w:val="22"/>
        </w:rPr>
        <w:t xml:space="preserve">each pupil </w:t>
      </w:r>
      <w:r w:rsidRPr="00543D30">
        <w:rPr>
          <w:rFonts w:asciiTheme="minorHAnsi" w:hAnsiTheme="minorHAnsi" w:cstheme="minorHAnsi"/>
          <w:sz w:val="22"/>
        </w:rPr>
        <w:t xml:space="preserve">in forming </w:t>
      </w:r>
      <w:r w:rsidR="008D2DE9" w:rsidRPr="00543D30">
        <w:rPr>
          <w:rFonts w:asciiTheme="minorHAnsi" w:hAnsiTheme="minorHAnsi" w:cstheme="minorHAnsi"/>
          <w:sz w:val="22"/>
        </w:rPr>
        <w:t xml:space="preserve">individual </w:t>
      </w:r>
      <w:r w:rsidRPr="00543D30">
        <w:rPr>
          <w:rFonts w:asciiTheme="minorHAnsi" w:hAnsiTheme="minorHAnsi" w:cstheme="minorHAnsi"/>
          <w:sz w:val="22"/>
        </w:rPr>
        <w:t xml:space="preserve">career </w:t>
      </w:r>
      <w:r w:rsidR="00B0075C">
        <w:rPr>
          <w:rFonts w:asciiTheme="minorHAnsi" w:hAnsiTheme="minorHAnsi" w:cstheme="minorHAnsi"/>
          <w:sz w:val="22"/>
        </w:rPr>
        <w:t>knowledge</w:t>
      </w:r>
      <w:r w:rsidRPr="00543D30">
        <w:rPr>
          <w:rFonts w:asciiTheme="minorHAnsi" w:hAnsiTheme="minorHAnsi" w:cstheme="minorHAnsi"/>
          <w:sz w:val="22"/>
        </w:rPr>
        <w:t xml:space="preserve"> and aspirations.</w:t>
      </w:r>
    </w:p>
    <w:p w14:paraId="7A175C00" w14:textId="77777777" w:rsidR="00EF0E1C" w:rsidRPr="00543D30" w:rsidRDefault="00EF0E1C" w:rsidP="00042B43">
      <w:pPr>
        <w:pStyle w:val="NormalWeb"/>
        <w:numPr>
          <w:ilvl w:val="0"/>
          <w:numId w:val="2"/>
        </w:numPr>
        <w:shd w:val="clear" w:color="auto" w:fill="FFFFFF"/>
        <w:spacing w:before="0" w:beforeAutospacing="0" w:after="150" w:afterAutospacing="0"/>
        <w:rPr>
          <w:rFonts w:asciiTheme="minorHAnsi" w:hAnsiTheme="minorHAnsi" w:cstheme="minorHAnsi"/>
          <w:sz w:val="22"/>
        </w:rPr>
      </w:pPr>
      <w:r w:rsidRPr="00543D30">
        <w:rPr>
          <w:rFonts w:asciiTheme="minorHAnsi" w:hAnsiTheme="minorHAnsi" w:cstheme="minorHAnsi"/>
          <w:sz w:val="22"/>
        </w:rPr>
        <w:t xml:space="preserve">To develop enterprise and </w:t>
      </w:r>
      <w:r w:rsidR="00042B43" w:rsidRPr="00543D30">
        <w:rPr>
          <w:rFonts w:asciiTheme="minorHAnsi" w:hAnsiTheme="minorHAnsi" w:cstheme="minorHAnsi"/>
          <w:sz w:val="22"/>
        </w:rPr>
        <w:t>vocational</w:t>
      </w:r>
      <w:r w:rsidRPr="00543D30">
        <w:rPr>
          <w:rFonts w:asciiTheme="minorHAnsi" w:hAnsiTheme="minorHAnsi" w:cstheme="minorHAnsi"/>
          <w:sz w:val="22"/>
        </w:rPr>
        <w:t xml:space="preserve"> skills.</w:t>
      </w:r>
    </w:p>
    <w:p w14:paraId="1979189A" w14:textId="77777777" w:rsidR="00EF0E1C" w:rsidRPr="00543D30" w:rsidRDefault="00EF0E1C" w:rsidP="00042B43">
      <w:pPr>
        <w:pStyle w:val="NormalWeb"/>
        <w:numPr>
          <w:ilvl w:val="0"/>
          <w:numId w:val="2"/>
        </w:numPr>
        <w:shd w:val="clear" w:color="auto" w:fill="FFFFFF"/>
        <w:spacing w:before="0" w:beforeAutospacing="0" w:after="150" w:afterAutospacing="0"/>
        <w:rPr>
          <w:rFonts w:asciiTheme="minorHAnsi" w:hAnsiTheme="minorHAnsi" w:cstheme="minorHAnsi"/>
          <w:sz w:val="22"/>
        </w:rPr>
      </w:pPr>
      <w:r w:rsidRPr="00543D30">
        <w:rPr>
          <w:rFonts w:asciiTheme="minorHAnsi" w:hAnsiTheme="minorHAnsi" w:cstheme="minorHAnsi"/>
          <w:sz w:val="22"/>
        </w:rPr>
        <w:t>To encourage participation in further learning, training or employment.</w:t>
      </w:r>
    </w:p>
    <w:p w14:paraId="391A7187" w14:textId="77777777" w:rsidR="00EF0E1C" w:rsidRPr="00543D30" w:rsidRDefault="00EF0E1C" w:rsidP="00042B43">
      <w:pPr>
        <w:pStyle w:val="NormalWeb"/>
        <w:numPr>
          <w:ilvl w:val="0"/>
          <w:numId w:val="2"/>
        </w:numPr>
        <w:shd w:val="clear" w:color="auto" w:fill="FFFFFF"/>
        <w:spacing w:before="0" w:beforeAutospacing="0" w:after="150" w:afterAutospacing="0"/>
        <w:rPr>
          <w:rFonts w:asciiTheme="minorHAnsi" w:hAnsiTheme="minorHAnsi" w:cstheme="minorHAnsi"/>
          <w:sz w:val="22"/>
        </w:rPr>
      </w:pPr>
      <w:r w:rsidRPr="00543D30">
        <w:rPr>
          <w:rFonts w:asciiTheme="minorHAnsi" w:hAnsiTheme="minorHAnsi" w:cstheme="minorHAnsi"/>
          <w:sz w:val="22"/>
        </w:rPr>
        <w:t>To support inclusion, challenge stereotyping and promote equality of opportunity.</w:t>
      </w:r>
    </w:p>
    <w:p w14:paraId="2EAFF2FC" w14:textId="77777777" w:rsidR="00EF0E1C" w:rsidRPr="00543D30" w:rsidRDefault="00EF0E1C" w:rsidP="00042B43">
      <w:pPr>
        <w:pStyle w:val="NormalWeb"/>
        <w:numPr>
          <w:ilvl w:val="0"/>
          <w:numId w:val="2"/>
        </w:numPr>
        <w:shd w:val="clear" w:color="auto" w:fill="FFFFFF"/>
        <w:spacing w:before="0" w:beforeAutospacing="0" w:after="150" w:afterAutospacing="0"/>
        <w:rPr>
          <w:rFonts w:asciiTheme="minorHAnsi" w:hAnsiTheme="minorHAnsi" w:cstheme="minorHAnsi"/>
          <w:sz w:val="22"/>
        </w:rPr>
      </w:pPr>
      <w:r w:rsidRPr="00543D30">
        <w:rPr>
          <w:rFonts w:asciiTheme="minorHAnsi" w:hAnsiTheme="minorHAnsi" w:cstheme="minorHAnsi"/>
          <w:sz w:val="22"/>
        </w:rPr>
        <w:t>To contribute to raising achievement through high expectations of all pupils.</w:t>
      </w:r>
    </w:p>
    <w:p w14:paraId="369DDEA2" w14:textId="77777777" w:rsidR="00EF0E1C" w:rsidRPr="00543D30" w:rsidRDefault="00EF0E1C" w:rsidP="00042B43">
      <w:pPr>
        <w:pStyle w:val="NormalWeb"/>
        <w:numPr>
          <w:ilvl w:val="0"/>
          <w:numId w:val="2"/>
        </w:numPr>
        <w:shd w:val="clear" w:color="auto" w:fill="FFFFFF"/>
        <w:spacing w:before="0" w:beforeAutospacing="0" w:after="150" w:afterAutospacing="0"/>
        <w:rPr>
          <w:rFonts w:asciiTheme="minorHAnsi" w:hAnsiTheme="minorHAnsi" w:cstheme="minorHAnsi"/>
          <w:sz w:val="22"/>
        </w:rPr>
      </w:pPr>
      <w:r w:rsidRPr="00543D30">
        <w:rPr>
          <w:rFonts w:asciiTheme="minorHAnsi" w:hAnsiTheme="minorHAnsi" w:cstheme="minorHAnsi"/>
          <w:sz w:val="22"/>
        </w:rPr>
        <w:t>To involve parents, carers and other agencies involved in the pupil.</w:t>
      </w:r>
    </w:p>
    <w:p w14:paraId="72A3D3EC" w14:textId="77777777" w:rsidR="00EF0E1C" w:rsidRPr="00543D30" w:rsidRDefault="00EF0E1C" w:rsidP="00B91F18">
      <w:pPr>
        <w:pStyle w:val="NormalWeb"/>
        <w:shd w:val="clear" w:color="auto" w:fill="FFFFFF"/>
        <w:spacing w:before="0" w:beforeAutospacing="0" w:after="150" w:afterAutospacing="0"/>
        <w:rPr>
          <w:rFonts w:asciiTheme="minorHAnsi" w:hAnsiTheme="minorHAnsi" w:cstheme="minorHAnsi"/>
          <w:sz w:val="22"/>
        </w:rPr>
      </w:pPr>
    </w:p>
    <w:p w14:paraId="36356251" w14:textId="77777777" w:rsidR="008D2DE9" w:rsidRPr="00543D30" w:rsidRDefault="008D2DE9" w:rsidP="008D2DE9">
      <w:pPr>
        <w:pStyle w:val="NormalWeb"/>
        <w:numPr>
          <w:ilvl w:val="0"/>
          <w:numId w:val="1"/>
        </w:numPr>
        <w:shd w:val="clear" w:color="auto" w:fill="FFFFFF"/>
        <w:spacing w:before="0" w:beforeAutospacing="0" w:after="150" w:afterAutospacing="0"/>
        <w:ind w:left="426" w:hanging="426"/>
        <w:rPr>
          <w:rFonts w:asciiTheme="minorHAnsi" w:hAnsiTheme="minorHAnsi" w:cstheme="minorHAnsi"/>
          <w:b/>
          <w:sz w:val="28"/>
          <w:u w:val="single"/>
        </w:rPr>
      </w:pPr>
      <w:r w:rsidRPr="00543D30">
        <w:rPr>
          <w:rFonts w:asciiTheme="minorHAnsi" w:hAnsiTheme="minorHAnsi" w:cstheme="minorHAnsi"/>
          <w:b/>
          <w:sz w:val="28"/>
          <w:u w:val="single"/>
        </w:rPr>
        <w:t>Pupil Entitlement</w:t>
      </w:r>
    </w:p>
    <w:p w14:paraId="7F33DB34" w14:textId="77777777" w:rsidR="008D2DE9" w:rsidRPr="00543D30" w:rsidRDefault="008D2DE9" w:rsidP="00B91F18">
      <w:pPr>
        <w:pStyle w:val="NormalWeb"/>
        <w:shd w:val="clear" w:color="auto" w:fill="FFFFFF"/>
        <w:spacing w:before="0" w:beforeAutospacing="0" w:after="150" w:afterAutospacing="0"/>
        <w:rPr>
          <w:rFonts w:asciiTheme="minorHAnsi" w:hAnsiTheme="minorHAnsi" w:cstheme="minorHAnsi"/>
          <w:sz w:val="22"/>
        </w:rPr>
      </w:pPr>
      <w:r w:rsidRPr="00543D30">
        <w:rPr>
          <w:rFonts w:asciiTheme="minorHAnsi" w:hAnsiTheme="minorHAnsi" w:cstheme="minorHAnsi"/>
          <w:sz w:val="22"/>
        </w:rPr>
        <w:t>By working closely with each pupil, parents/carers and class teams, Hillside’s CEIAG will help the pupil to:</w:t>
      </w:r>
    </w:p>
    <w:p w14:paraId="51AB492C" w14:textId="77777777" w:rsidR="008D2DE9" w:rsidRPr="00543D30" w:rsidRDefault="008D2DE9" w:rsidP="008D2DE9">
      <w:pPr>
        <w:pStyle w:val="NormalWeb"/>
        <w:numPr>
          <w:ilvl w:val="0"/>
          <w:numId w:val="3"/>
        </w:numPr>
        <w:shd w:val="clear" w:color="auto" w:fill="FFFFFF"/>
        <w:spacing w:before="0" w:beforeAutospacing="0" w:after="150" w:afterAutospacing="0"/>
        <w:rPr>
          <w:rFonts w:asciiTheme="minorHAnsi" w:hAnsiTheme="minorHAnsi" w:cstheme="minorHAnsi"/>
          <w:sz w:val="22"/>
        </w:rPr>
      </w:pPr>
      <w:r w:rsidRPr="00543D30">
        <w:rPr>
          <w:rFonts w:asciiTheme="minorHAnsi" w:hAnsiTheme="minorHAnsi" w:cstheme="minorHAnsi"/>
          <w:sz w:val="22"/>
        </w:rPr>
        <w:t>Understand themselves, their interests, likes and dislikes, what they’re good at and how this affects the choices they make.</w:t>
      </w:r>
    </w:p>
    <w:p w14:paraId="70243603" w14:textId="77777777" w:rsidR="008D2DE9" w:rsidRPr="00543D30" w:rsidRDefault="008D2DE9" w:rsidP="008D2DE9">
      <w:pPr>
        <w:pStyle w:val="NormalWeb"/>
        <w:numPr>
          <w:ilvl w:val="0"/>
          <w:numId w:val="3"/>
        </w:numPr>
        <w:shd w:val="clear" w:color="auto" w:fill="FFFFFF"/>
        <w:spacing w:before="0" w:beforeAutospacing="0" w:after="150" w:afterAutospacing="0"/>
        <w:rPr>
          <w:rFonts w:asciiTheme="minorHAnsi" w:hAnsiTheme="minorHAnsi" w:cstheme="minorHAnsi"/>
          <w:sz w:val="22"/>
        </w:rPr>
      </w:pPr>
      <w:r w:rsidRPr="00543D30">
        <w:rPr>
          <w:rFonts w:asciiTheme="minorHAnsi" w:hAnsiTheme="minorHAnsi" w:cstheme="minorHAnsi"/>
          <w:sz w:val="22"/>
        </w:rPr>
        <w:t>Find out about different professions, courses and qualifications for future career pathways.</w:t>
      </w:r>
    </w:p>
    <w:p w14:paraId="66AAD5A7" w14:textId="77777777" w:rsidR="008D2DE9" w:rsidRPr="00543D30" w:rsidRDefault="008D2DE9" w:rsidP="008D2DE9">
      <w:pPr>
        <w:pStyle w:val="NormalWeb"/>
        <w:numPr>
          <w:ilvl w:val="0"/>
          <w:numId w:val="3"/>
        </w:numPr>
        <w:shd w:val="clear" w:color="auto" w:fill="FFFFFF"/>
        <w:spacing w:before="0" w:beforeAutospacing="0" w:after="150" w:afterAutospacing="0"/>
        <w:rPr>
          <w:rFonts w:asciiTheme="minorHAnsi" w:hAnsiTheme="minorHAnsi" w:cstheme="minorHAnsi"/>
          <w:sz w:val="22"/>
        </w:rPr>
      </w:pPr>
      <w:r w:rsidRPr="00543D30">
        <w:rPr>
          <w:rFonts w:asciiTheme="minorHAnsi" w:hAnsiTheme="minorHAnsi" w:cstheme="minorHAnsi"/>
          <w:sz w:val="22"/>
        </w:rPr>
        <w:t>Develop skills for a vocational life including work experience.</w:t>
      </w:r>
    </w:p>
    <w:p w14:paraId="2F9A4A06" w14:textId="77777777" w:rsidR="008D2DE9" w:rsidRPr="00543D30" w:rsidRDefault="008D2DE9" w:rsidP="008D2DE9">
      <w:pPr>
        <w:pStyle w:val="NormalWeb"/>
        <w:numPr>
          <w:ilvl w:val="0"/>
          <w:numId w:val="3"/>
        </w:numPr>
        <w:shd w:val="clear" w:color="auto" w:fill="FFFFFF"/>
        <w:spacing w:before="0" w:beforeAutospacing="0" w:after="150" w:afterAutospacing="0"/>
        <w:rPr>
          <w:rFonts w:asciiTheme="minorHAnsi" w:hAnsiTheme="minorHAnsi" w:cstheme="minorHAnsi"/>
          <w:sz w:val="22"/>
        </w:rPr>
      </w:pPr>
      <w:r w:rsidRPr="00543D30">
        <w:rPr>
          <w:rFonts w:asciiTheme="minorHAnsi" w:hAnsiTheme="minorHAnsi" w:cstheme="minorHAnsi"/>
          <w:sz w:val="22"/>
        </w:rPr>
        <w:t>Make realistic, but ambitious, choices about future pathways.</w:t>
      </w:r>
    </w:p>
    <w:p w14:paraId="76AE9A32" w14:textId="77777777" w:rsidR="008D2DE9" w:rsidRPr="00543D30" w:rsidRDefault="008D2DE9" w:rsidP="008D2DE9">
      <w:pPr>
        <w:pStyle w:val="NormalWeb"/>
        <w:numPr>
          <w:ilvl w:val="0"/>
          <w:numId w:val="3"/>
        </w:numPr>
        <w:shd w:val="clear" w:color="auto" w:fill="FFFFFF"/>
        <w:spacing w:before="0" w:beforeAutospacing="0" w:after="150" w:afterAutospacing="0"/>
        <w:rPr>
          <w:rFonts w:asciiTheme="minorHAnsi" w:hAnsiTheme="minorHAnsi" w:cstheme="minorHAnsi"/>
          <w:sz w:val="22"/>
        </w:rPr>
      </w:pPr>
      <w:r w:rsidRPr="00543D30">
        <w:rPr>
          <w:rFonts w:asciiTheme="minorHAnsi" w:hAnsiTheme="minorHAnsi" w:cstheme="minorHAnsi"/>
          <w:sz w:val="22"/>
        </w:rPr>
        <w:t>Develop an aspirational plan for their future.</w:t>
      </w:r>
    </w:p>
    <w:p w14:paraId="64C82576" w14:textId="77777777" w:rsidR="008D2DE9" w:rsidRPr="00543D30" w:rsidRDefault="008D2DE9" w:rsidP="008D2DE9">
      <w:pPr>
        <w:pStyle w:val="NormalWeb"/>
        <w:numPr>
          <w:ilvl w:val="0"/>
          <w:numId w:val="3"/>
        </w:numPr>
        <w:shd w:val="clear" w:color="auto" w:fill="FFFFFF"/>
        <w:spacing w:before="0" w:beforeAutospacing="0" w:after="150" w:afterAutospacing="0"/>
        <w:rPr>
          <w:rFonts w:asciiTheme="minorHAnsi" w:hAnsiTheme="minorHAnsi" w:cstheme="minorHAnsi"/>
          <w:sz w:val="22"/>
        </w:rPr>
      </w:pPr>
      <w:r w:rsidRPr="00543D30">
        <w:rPr>
          <w:rFonts w:asciiTheme="minorHAnsi" w:hAnsiTheme="minorHAnsi" w:cstheme="minorHAnsi"/>
          <w:sz w:val="22"/>
        </w:rPr>
        <w:t>Gain an understanding of different routes</w:t>
      </w:r>
      <w:r w:rsidR="00552319">
        <w:rPr>
          <w:rFonts w:asciiTheme="minorHAnsi" w:hAnsiTheme="minorHAnsi" w:cstheme="minorHAnsi"/>
          <w:sz w:val="22"/>
        </w:rPr>
        <w:t xml:space="preserve"> available</w:t>
      </w:r>
      <w:r w:rsidRPr="00543D30">
        <w:rPr>
          <w:rFonts w:asciiTheme="minorHAnsi" w:hAnsiTheme="minorHAnsi" w:cstheme="minorHAnsi"/>
          <w:sz w:val="22"/>
        </w:rPr>
        <w:t xml:space="preserve"> for when they progress from Hillside, including further education, internships and training.</w:t>
      </w:r>
    </w:p>
    <w:p w14:paraId="4B840015" w14:textId="77777777" w:rsidR="008D2DE9" w:rsidRPr="00543D30" w:rsidRDefault="008D2DE9" w:rsidP="008D2DE9">
      <w:pPr>
        <w:pStyle w:val="NormalWeb"/>
        <w:numPr>
          <w:ilvl w:val="0"/>
          <w:numId w:val="3"/>
        </w:numPr>
        <w:shd w:val="clear" w:color="auto" w:fill="FFFFFF"/>
        <w:spacing w:before="0" w:beforeAutospacing="0" w:after="150" w:afterAutospacing="0"/>
        <w:rPr>
          <w:rFonts w:asciiTheme="minorHAnsi" w:hAnsiTheme="minorHAnsi" w:cstheme="minorHAnsi"/>
          <w:sz w:val="22"/>
        </w:rPr>
      </w:pPr>
      <w:r w:rsidRPr="00543D30">
        <w:rPr>
          <w:rFonts w:asciiTheme="minorHAnsi" w:hAnsiTheme="minorHAnsi" w:cstheme="minorHAnsi"/>
          <w:sz w:val="22"/>
        </w:rPr>
        <w:t>Develop vocational life skills such as writing letters, CVs and interview techniques.</w:t>
      </w:r>
    </w:p>
    <w:p w14:paraId="0CED28BB" w14:textId="77777777" w:rsidR="008D2DE9" w:rsidRPr="00543D30" w:rsidRDefault="008D2DE9" w:rsidP="008D2DE9">
      <w:pPr>
        <w:pStyle w:val="NormalWeb"/>
        <w:numPr>
          <w:ilvl w:val="0"/>
          <w:numId w:val="3"/>
        </w:numPr>
        <w:shd w:val="clear" w:color="auto" w:fill="FFFFFF"/>
        <w:spacing w:before="0" w:beforeAutospacing="0" w:after="150" w:afterAutospacing="0"/>
        <w:rPr>
          <w:rFonts w:asciiTheme="minorHAnsi" w:hAnsiTheme="minorHAnsi" w:cstheme="minorHAnsi"/>
          <w:sz w:val="22"/>
        </w:rPr>
      </w:pPr>
      <w:r w:rsidRPr="00543D30">
        <w:rPr>
          <w:rFonts w:asciiTheme="minorHAnsi" w:hAnsiTheme="minorHAnsi" w:cstheme="minorHAnsi"/>
          <w:sz w:val="22"/>
        </w:rPr>
        <w:t>Improve their confidence and understanding of their own abilities</w:t>
      </w:r>
      <w:r w:rsidR="00552319">
        <w:rPr>
          <w:rFonts w:asciiTheme="minorHAnsi" w:hAnsiTheme="minorHAnsi" w:cstheme="minorHAnsi"/>
          <w:sz w:val="22"/>
        </w:rPr>
        <w:t xml:space="preserve"> that can be utilised and transferred into their future pathway</w:t>
      </w:r>
      <w:r w:rsidRPr="00543D30">
        <w:rPr>
          <w:rFonts w:asciiTheme="minorHAnsi" w:hAnsiTheme="minorHAnsi" w:cstheme="minorHAnsi"/>
          <w:sz w:val="22"/>
        </w:rPr>
        <w:t>.</w:t>
      </w:r>
    </w:p>
    <w:p w14:paraId="29D6B04F" w14:textId="77777777" w:rsidR="008D2DE9" w:rsidRPr="00543D30" w:rsidRDefault="008D2DE9" w:rsidP="00B91F18">
      <w:pPr>
        <w:pStyle w:val="NormalWeb"/>
        <w:shd w:val="clear" w:color="auto" w:fill="FFFFFF"/>
        <w:spacing w:before="0" w:beforeAutospacing="0" w:after="150" w:afterAutospacing="0"/>
        <w:rPr>
          <w:rFonts w:asciiTheme="minorHAnsi" w:hAnsiTheme="minorHAnsi" w:cstheme="minorHAnsi"/>
          <w:sz w:val="22"/>
        </w:rPr>
      </w:pPr>
      <w:r w:rsidRPr="00543D30">
        <w:rPr>
          <w:rFonts w:asciiTheme="minorHAnsi" w:hAnsiTheme="minorHAnsi" w:cstheme="minorHAnsi"/>
          <w:sz w:val="22"/>
        </w:rPr>
        <w:t xml:space="preserve"> </w:t>
      </w:r>
    </w:p>
    <w:p w14:paraId="76F20D6D" w14:textId="77777777" w:rsidR="003B152F" w:rsidRPr="00543D30" w:rsidRDefault="003B152F" w:rsidP="003B152F">
      <w:pPr>
        <w:pStyle w:val="NormalWeb"/>
        <w:numPr>
          <w:ilvl w:val="0"/>
          <w:numId w:val="1"/>
        </w:numPr>
        <w:shd w:val="clear" w:color="auto" w:fill="FFFFFF"/>
        <w:spacing w:before="0" w:beforeAutospacing="0" w:after="150" w:afterAutospacing="0"/>
        <w:ind w:left="426" w:hanging="426"/>
        <w:rPr>
          <w:rFonts w:asciiTheme="minorHAnsi" w:hAnsiTheme="minorHAnsi" w:cstheme="minorHAnsi"/>
          <w:b/>
          <w:sz w:val="28"/>
          <w:u w:val="single"/>
        </w:rPr>
      </w:pPr>
      <w:r w:rsidRPr="00543D30">
        <w:rPr>
          <w:rFonts w:asciiTheme="minorHAnsi" w:hAnsiTheme="minorHAnsi" w:cstheme="minorHAnsi"/>
          <w:b/>
          <w:sz w:val="28"/>
          <w:u w:val="single"/>
        </w:rPr>
        <w:t>Implementation and Curriculum</w:t>
      </w:r>
    </w:p>
    <w:p w14:paraId="30AB79D1" w14:textId="77777777" w:rsidR="003B152F" w:rsidRPr="00543D30" w:rsidRDefault="003B152F" w:rsidP="00B91F18">
      <w:pPr>
        <w:pStyle w:val="NormalWeb"/>
        <w:shd w:val="clear" w:color="auto" w:fill="FFFFFF"/>
        <w:spacing w:before="0" w:beforeAutospacing="0" w:after="150" w:afterAutospacing="0"/>
        <w:rPr>
          <w:rFonts w:asciiTheme="minorHAnsi" w:hAnsiTheme="minorHAnsi" w:cstheme="minorHAnsi"/>
          <w:sz w:val="22"/>
        </w:rPr>
      </w:pPr>
      <w:r w:rsidRPr="00543D30">
        <w:rPr>
          <w:rFonts w:asciiTheme="minorHAnsi" w:hAnsiTheme="minorHAnsi" w:cstheme="minorHAnsi"/>
          <w:sz w:val="22"/>
        </w:rPr>
        <w:t>Each pupil will access careers and the development of vocational skills in different ways.  This may be through embedded curriculum delivery, bespoke careers sessions, links with external businesses or advisors, employer engagement, 1:1 interventions, work experience and visits to further educational establishments.</w:t>
      </w:r>
    </w:p>
    <w:p w14:paraId="26BFE87E" w14:textId="77777777" w:rsidR="003B152F" w:rsidRPr="00543D30" w:rsidRDefault="003B152F" w:rsidP="00B91F18">
      <w:pPr>
        <w:pStyle w:val="NormalWeb"/>
        <w:shd w:val="clear" w:color="auto" w:fill="FFFFFF"/>
        <w:spacing w:before="0" w:beforeAutospacing="0" w:after="150" w:afterAutospacing="0"/>
        <w:rPr>
          <w:rFonts w:asciiTheme="minorHAnsi" w:hAnsiTheme="minorHAnsi" w:cstheme="minorHAnsi"/>
          <w:sz w:val="22"/>
        </w:rPr>
      </w:pPr>
      <w:r w:rsidRPr="00543D30">
        <w:rPr>
          <w:rFonts w:asciiTheme="minorHAnsi" w:hAnsiTheme="minorHAnsi" w:cstheme="minorHAnsi"/>
          <w:sz w:val="22"/>
        </w:rPr>
        <w:t>Pupils in Key Stage 4 and 5 will follow suitable curriculum pathways which include qualifications and accreditation, depending on their level of ability and progression needs.</w:t>
      </w:r>
    </w:p>
    <w:p w14:paraId="51F203EE" w14:textId="77777777" w:rsidR="003B152F" w:rsidRPr="00543D30" w:rsidRDefault="003B152F" w:rsidP="00B91F18">
      <w:pPr>
        <w:pStyle w:val="NormalWeb"/>
        <w:shd w:val="clear" w:color="auto" w:fill="FFFFFF"/>
        <w:spacing w:before="0" w:beforeAutospacing="0" w:after="150" w:afterAutospacing="0"/>
        <w:rPr>
          <w:rFonts w:asciiTheme="minorHAnsi" w:hAnsiTheme="minorHAnsi" w:cstheme="minorHAnsi"/>
          <w:sz w:val="22"/>
        </w:rPr>
      </w:pPr>
      <w:r w:rsidRPr="00543D30">
        <w:rPr>
          <w:rFonts w:asciiTheme="minorHAnsi" w:hAnsiTheme="minorHAnsi" w:cstheme="minorHAnsi"/>
          <w:sz w:val="22"/>
        </w:rPr>
        <w:t>All pupils are encouraged to find out about career pathways that suit their interests, skills and strengths, whilst also offering opportunities to broaden their understanding of the world of work.</w:t>
      </w:r>
    </w:p>
    <w:p w14:paraId="4B8106C8" w14:textId="77777777" w:rsidR="003B152F" w:rsidRPr="00543D30" w:rsidRDefault="00DE6DB5" w:rsidP="00B91F18">
      <w:pPr>
        <w:pStyle w:val="NormalWeb"/>
        <w:shd w:val="clear" w:color="auto" w:fill="FFFFFF"/>
        <w:spacing w:before="0" w:beforeAutospacing="0" w:after="150" w:afterAutospacing="0"/>
        <w:rPr>
          <w:rFonts w:asciiTheme="minorHAnsi" w:hAnsiTheme="minorHAnsi" w:cstheme="minorHAnsi"/>
          <w:sz w:val="22"/>
        </w:rPr>
      </w:pPr>
      <w:r w:rsidRPr="00543D30">
        <w:rPr>
          <w:rFonts w:asciiTheme="minorHAnsi" w:hAnsiTheme="minorHAnsi" w:cstheme="minorHAnsi"/>
          <w:sz w:val="22"/>
        </w:rPr>
        <w:t>Some pupils may benefit from specific subject experiences such as linking up with specialised delivery or training in collaboration with other providers.</w:t>
      </w:r>
    </w:p>
    <w:p w14:paraId="0D0B940D" w14:textId="77777777" w:rsidR="004F4A43" w:rsidRPr="00543D30" w:rsidRDefault="004F4A43" w:rsidP="00B91F18">
      <w:pPr>
        <w:pStyle w:val="NormalWeb"/>
        <w:shd w:val="clear" w:color="auto" w:fill="FFFFFF"/>
        <w:spacing w:before="0" w:beforeAutospacing="0" w:after="150" w:afterAutospacing="0"/>
        <w:rPr>
          <w:rFonts w:asciiTheme="minorHAnsi" w:hAnsiTheme="minorHAnsi" w:cstheme="minorHAnsi"/>
          <w:sz w:val="22"/>
        </w:rPr>
      </w:pPr>
    </w:p>
    <w:p w14:paraId="4FCF603B" w14:textId="77777777" w:rsidR="00AB2604" w:rsidRPr="00543D30" w:rsidRDefault="00AB2604" w:rsidP="00F85B4D">
      <w:pPr>
        <w:pStyle w:val="NormalWeb"/>
        <w:numPr>
          <w:ilvl w:val="0"/>
          <w:numId w:val="1"/>
        </w:numPr>
        <w:shd w:val="clear" w:color="auto" w:fill="FFFFFF"/>
        <w:spacing w:before="0" w:beforeAutospacing="0" w:after="150" w:afterAutospacing="0"/>
        <w:ind w:left="426" w:hanging="426"/>
        <w:rPr>
          <w:rFonts w:asciiTheme="minorHAnsi" w:hAnsiTheme="minorHAnsi" w:cstheme="minorHAnsi"/>
          <w:b/>
          <w:sz w:val="28"/>
          <w:u w:val="single"/>
        </w:rPr>
      </w:pPr>
      <w:r w:rsidRPr="00543D30">
        <w:rPr>
          <w:rFonts w:asciiTheme="minorHAnsi" w:hAnsiTheme="minorHAnsi" w:cstheme="minorHAnsi"/>
          <w:b/>
          <w:sz w:val="28"/>
          <w:u w:val="single"/>
        </w:rPr>
        <w:t>Training and Employment Experiences</w:t>
      </w:r>
    </w:p>
    <w:p w14:paraId="2159C8ED" w14:textId="77777777" w:rsidR="00DE6DB5" w:rsidRPr="00543D30" w:rsidRDefault="00AB2604" w:rsidP="00AB2604">
      <w:pPr>
        <w:pStyle w:val="NormalWeb"/>
        <w:shd w:val="clear" w:color="auto" w:fill="FFFFFF"/>
        <w:spacing w:before="0" w:beforeAutospacing="0" w:after="150" w:afterAutospacing="0"/>
        <w:rPr>
          <w:rFonts w:asciiTheme="minorHAnsi" w:hAnsiTheme="minorHAnsi" w:cstheme="minorHAnsi"/>
          <w:sz w:val="22"/>
        </w:rPr>
      </w:pPr>
      <w:r w:rsidRPr="00543D30">
        <w:rPr>
          <w:rFonts w:asciiTheme="minorHAnsi" w:hAnsiTheme="minorHAnsi" w:cstheme="minorHAnsi"/>
          <w:sz w:val="22"/>
        </w:rPr>
        <w:lastRenderedPageBreak/>
        <w:t xml:space="preserve">The aims of employment experiences </w:t>
      </w:r>
      <w:r w:rsidR="004F4A43" w:rsidRPr="00543D30">
        <w:rPr>
          <w:rFonts w:asciiTheme="minorHAnsi" w:hAnsiTheme="minorHAnsi" w:cstheme="minorHAnsi"/>
          <w:sz w:val="22"/>
        </w:rPr>
        <w:t>are</w:t>
      </w:r>
      <w:r w:rsidRPr="00543D30">
        <w:rPr>
          <w:rFonts w:asciiTheme="minorHAnsi" w:hAnsiTheme="minorHAnsi" w:cstheme="minorHAnsi"/>
          <w:sz w:val="22"/>
        </w:rPr>
        <w:t xml:space="preserve"> primarily intended to develop the learner’s understanding and expectations of the benefits of employment.  </w:t>
      </w:r>
      <w:r w:rsidR="00DE6DB5" w:rsidRPr="00543D30">
        <w:rPr>
          <w:rFonts w:asciiTheme="minorHAnsi" w:hAnsiTheme="minorHAnsi" w:cstheme="minorHAnsi"/>
          <w:sz w:val="22"/>
        </w:rPr>
        <w:t>It may provide them with a broader perspective of vocational opportunities or support a more focused career pathway that supports their own aspirations and interests.</w:t>
      </w:r>
    </w:p>
    <w:p w14:paraId="7F39C767" w14:textId="77777777" w:rsidR="00DE6DB5" w:rsidRPr="00543D30" w:rsidRDefault="00DE6DB5" w:rsidP="00AB2604">
      <w:pPr>
        <w:pStyle w:val="NormalWeb"/>
        <w:shd w:val="clear" w:color="auto" w:fill="FFFFFF"/>
        <w:spacing w:before="0" w:beforeAutospacing="0" w:after="150" w:afterAutospacing="0"/>
        <w:rPr>
          <w:rFonts w:asciiTheme="minorHAnsi" w:hAnsiTheme="minorHAnsi" w:cstheme="minorHAnsi"/>
          <w:sz w:val="22"/>
        </w:rPr>
      </w:pPr>
      <w:r w:rsidRPr="00543D30">
        <w:rPr>
          <w:rFonts w:asciiTheme="minorHAnsi" w:hAnsiTheme="minorHAnsi" w:cstheme="minorHAnsi"/>
          <w:sz w:val="22"/>
        </w:rPr>
        <w:t>Appropriate businesses are contacted to offer work experience over time (for example once a week over a term).  Risk assessments are carried out prior to starting placement.  Known members of staff support the individuals in their place of work</w:t>
      </w:r>
      <w:r w:rsidR="004F4A43" w:rsidRPr="00543D30">
        <w:rPr>
          <w:rFonts w:asciiTheme="minorHAnsi" w:hAnsiTheme="minorHAnsi" w:cstheme="minorHAnsi"/>
          <w:sz w:val="22"/>
        </w:rPr>
        <w:t xml:space="preserve"> to engage and follow instructions needed for the job</w:t>
      </w:r>
      <w:r w:rsidRPr="00543D30">
        <w:rPr>
          <w:rFonts w:asciiTheme="minorHAnsi" w:hAnsiTheme="minorHAnsi" w:cstheme="minorHAnsi"/>
          <w:sz w:val="22"/>
        </w:rPr>
        <w:t>.  Photographic evidence and pupil reflection are carried out as part of the process.  Evaluation of impact is made holistically in line with determining subsequent follow-up need.  Examples of work experience have included animal shelters, cafes and parks.</w:t>
      </w:r>
    </w:p>
    <w:p w14:paraId="483C5085" w14:textId="77777777" w:rsidR="00DE6DB5" w:rsidRPr="00543D30" w:rsidRDefault="00DE6DB5" w:rsidP="00AB2604">
      <w:pPr>
        <w:pStyle w:val="NormalWeb"/>
        <w:shd w:val="clear" w:color="auto" w:fill="FFFFFF"/>
        <w:spacing w:before="0" w:beforeAutospacing="0" w:after="150" w:afterAutospacing="0"/>
        <w:rPr>
          <w:rFonts w:asciiTheme="minorHAnsi" w:hAnsiTheme="minorHAnsi" w:cstheme="minorHAnsi"/>
          <w:sz w:val="22"/>
        </w:rPr>
      </w:pPr>
      <w:r w:rsidRPr="00543D30">
        <w:rPr>
          <w:rFonts w:asciiTheme="minorHAnsi" w:hAnsiTheme="minorHAnsi" w:cstheme="minorHAnsi"/>
          <w:sz w:val="22"/>
        </w:rPr>
        <w:t xml:space="preserve">When seen as an opportunity for careers enhancement and </w:t>
      </w:r>
      <w:r w:rsidR="004F4A43" w:rsidRPr="00543D30">
        <w:rPr>
          <w:rFonts w:asciiTheme="minorHAnsi" w:hAnsiTheme="minorHAnsi" w:cstheme="minorHAnsi"/>
          <w:sz w:val="22"/>
        </w:rPr>
        <w:t>a transition for post-Hillside, some pupils have accessed training within an industry.  This may take the form of weekly workshops offsite alongside experience within certain vocational fields.  Pupils are supported by known staff, but a focus is made on the development of independent skills and social participation.</w:t>
      </w:r>
    </w:p>
    <w:p w14:paraId="0E27B00A" w14:textId="77777777" w:rsidR="00DE6DB5" w:rsidRPr="00543D30" w:rsidRDefault="00DE6DB5" w:rsidP="00AB2604">
      <w:pPr>
        <w:pStyle w:val="NormalWeb"/>
        <w:shd w:val="clear" w:color="auto" w:fill="FFFFFF"/>
        <w:spacing w:before="0" w:beforeAutospacing="0" w:after="150" w:afterAutospacing="0"/>
        <w:rPr>
          <w:rFonts w:asciiTheme="minorHAnsi" w:hAnsiTheme="minorHAnsi" w:cstheme="minorHAnsi"/>
          <w:sz w:val="22"/>
        </w:rPr>
      </w:pPr>
    </w:p>
    <w:p w14:paraId="78BC3C08" w14:textId="77777777" w:rsidR="00F85B4D" w:rsidRPr="00543D30" w:rsidRDefault="00F85B4D" w:rsidP="00AB2604">
      <w:pPr>
        <w:pStyle w:val="NormalWeb"/>
        <w:numPr>
          <w:ilvl w:val="0"/>
          <w:numId w:val="1"/>
        </w:numPr>
        <w:shd w:val="clear" w:color="auto" w:fill="FFFFFF"/>
        <w:spacing w:before="0" w:beforeAutospacing="0" w:after="150" w:afterAutospacing="0"/>
        <w:ind w:left="426" w:hanging="426"/>
        <w:rPr>
          <w:rFonts w:asciiTheme="minorHAnsi" w:hAnsiTheme="minorHAnsi" w:cstheme="minorHAnsi"/>
          <w:b/>
          <w:sz w:val="28"/>
          <w:u w:val="single"/>
        </w:rPr>
      </w:pPr>
      <w:r w:rsidRPr="00543D30">
        <w:rPr>
          <w:rFonts w:asciiTheme="minorHAnsi" w:hAnsiTheme="minorHAnsi" w:cstheme="minorHAnsi"/>
          <w:b/>
          <w:sz w:val="28"/>
          <w:u w:val="single"/>
        </w:rPr>
        <w:t>Monitoring and Review</w:t>
      </w:r>
    </w:p>
    <w:p w14:paraId="39B845BC" w14:textId="77777777" w:rsidR="00F85B4D" w:rsidRPr="00543D30" w:rsidRDefault="00F85B4D" w:rsidP="00B91F18">
      <w:pPr>
        <w:pStyle w:val="NormalWeb"/>
        <w:shd w:val="clear" w:color="auto" w:fill="FFFFFF"/>
        <w:spacing w:before="0" w:beforeAutospacing="0" w:after="150" w:afterAutospacing="0"/>
        <w:rPr>
          <w:rFonts w:asciiTheme="minorHAnsi" w:hAnsiTheme="minorHAnsi" w:cstheme="minorHAnsi"/>
          <w:sz w:val="22"/>
        </w:rPr>
      </w:pPr>
      <w:r w:rsidRPr="00543D30">
        <w:rPr>
          <w:rFonts w:asciiTheme="minorHAnsi" w:hAnsiTheme="minorHAnsi" w:cstheme="minorHAnsi"/>
          <w:sz w:val="22"/>
        </w:rPr>
        <w:t xml:space="preserve">Pupils targets are set through Annual Reviews linking to their Educational, Health and Care Plans (EHCP).  Teachers set Key Stage and yearly targets as part of this process, which then feeds into termly Personal Learning Plans (PLPs).  </w:t>
      </w:r>
    </w:p>
    <w:p w14:paraId="6A133A4C" w14:textId="77777777" w:rsidR="00F85B4D" w:rsidRPr="00543D30" w:rsidRDefault="00F85B4D" w:rsidP="00B91F18">
      <w:pPr>
        <w:pStyle w:val="NormalWeb"/>
        <w:shd w:val="clear" w:color="auto" w:fill="FFFFFF"/>
        <w:spacing w:before="0" w:beforeAutospacing="0" w:after="150" w:afterAutospacing="0"/>
        <w:rPr>
          <w:rFonts w:asciiTheme="minorHAnsi" w:hAnsiTheme="minorHAnsi" w:cstheme="minorHAnsi"/>
          <w:sz w:val="22"/>
        </w:rPr>
      </w:pPr>
      <w:r w:rsidRPr="00543D30">
        <w:rPr>
          <w:rFonts w:asciiTheme="minorHAnsi" w:hAnsiTheme="minorHAnsi" w:cstheme="minorHAnsi"/>
          <w:sz w:val="22"/>
        </w:rPr>
        <w:t xml:space="preserve">Teachers will input data into curriculums which have relevant </w:t>
      </w:r>
      <w:proofErr w:type="spellStart"/>
      <w:r w:rsidRPr="00543D30">
        <w:rPr>
          <w:rFonts w:asciiTheme="minorHAnsi" w:hAnsiTheme="minorHAnsi" w:cstheme="minorHAnsi"/>
          <w:sz w:val="22"/>
        </w:rPr>
        <w:t>BSq</w:t>
      </w:r>
      <w:r w:rsidR="004F4A43" w:rsidRPr="00543D30">
        <w:rPr>
          <w:rFonts w:asciiTheme="minorHAnsi" w:hAnsiTheme="minorHAnsi" w:cstheme="minorHAnsi"/>
          <w:sz w:val="22"/>
        </w:rPr>
        <w:t>ua</w:t>
      </w:r>
      <w:r w:rsidRPr="00543D30">
        <w:rPr>
          <w:rFonts w:asciiTheme="minorHAnsi" w:hAnsiTheme="minorHAnsi" w:cstheme="minorHAnsi"/>
          <w:sz w:val="22"/>
        </w:rPr>
        <w:t>red</w:t>
      </w:r>
      <w:proofErr w:type="spellEnd"/>
      <w:r w:rsidRPr="00543D30">
        <w:rPr>
          <w:rFonts w:asciiTheme="minorHAnsi" w:hAnsiTheme="minorHAnsi" w:cstheme="minorHAnsi"/>
          <w:sz w:val="22"/>
        </w:rPr>
        <w:t xml:space="preserve"> outcomes.  Pupils who are following a qualification will require evidence and a validation process of achievement before claims can be made.</w:t>
      </w:r>
    </w:p>
    <w:p w14:paraId="79019880" w14:textId="77777777" w:rsidR="00F85B4D" w:rsidRPr="00543D30" w:rsidRDefault="00F85B4D" w:rsidP="00B91F18">
      <w:pPr>
        <w:pStyle w:val="NormalWeb"/>
        <w:shd w:val="clear" w:color="auto" w:fill="FFFFFF"/>
        <w:spacing w:before="0" w:beforeAutospacing="0" w:after="150" w:afterAutospacing="0"/>
        <w:rPr>
          <w:rFonts w:asciiTheme="minorHAnsi" w:hAnsiTheme="minorHAnsi" w:cstheme="minorHAnsi"/>
          <w:sz w:val="22"/>
        </w:rPr>
      </w:pPr>
      <w:r w:rsidRPr="00543D30">
        <w:rPr>
          <w:rFonts w:asciiTheme="minorHAnsi" w:hAnsiTheme="minorHAnsi" w:cstheme="minorHAnsi"/>
          <w:sz w:val="22"/>
        </w:rPr>
        <w:t xml:space="preserve">The Careers Lead, class teams, pupils and parents all input into identifying progress, with regular interventions and conversations.  </w:t>
      </w:r>
      <w:r w:rsidR="00AB2604" w:rsidRPr="00543D30">
        <w:rPr>
          <w:rFonts w:asciiTheme="minorHAnsi" w:hAnsiTheme="minorHAnsi" w:cstheme="minorHAnsi"/>
          <w:sz w:val="22"/>
        </w:rPr>
        <w:t>The impact of the current curriculum programme is scrutinized to identify next steps and need.</w:t>
      </w:r>
    </w:p>
    <w:p w14:paraId="6F09AB6C" w14:textId="77777777" w:rsidR="00AB2604" w:rsidRPr="00543D30" w:rsidRDefault="00AB2604" w:rsidP="00B91F18">
      <w:pPr>
        <w:pStyle w:val="NormalWeb"/>
        <w:shd w:val="clear" w:color="auto" w:fill="FFFFFF"/>
        <w:spacing w:before="0" w:beforeAutospacing="0" w:after="150" w:afterAutospacing="0"/>
        <w:rPr>
          <w:rFonts w:asciiTheme="minorHAnsi" w:hAnsiTheme="minorHAnsi" w:cstheme="minorHAnsi"/>
          <w:sz w:val="22"/>
        </w:rPr>
      </w:pPr>
      <w:r w:rsidRPr="00543D30">
        <w:rPr>
          <w:rFonts w:asciiTheme="minorHAnsi" w:hAnsiTheme="minorHAnsi" w:cstheme="minorHAnsi"/>
          <w:sz w:val="22"/>
        </w:rPr>
        <w:t>Regular audits are carried out against the Gatsby Benchmarks through the Careers and Enterprise Companies Compass Tool.  This is supported by the Lancashire Careers Hub Enterprise Coordinator and Enterprise Advisor.  The tool allows for the acquisition of activities relating to careers for each pupil, providing further opportunities for learning.</w:t>
      </w:r>
    </w:p>
    <w:p w14:paraId="5A7C44D2" w14:textId="77777777" w:rsidR="00AB2604" w:rsidRPr="00543D30" w:rsidRDefault="00AB2604" w:rsidP="00B91F18">
      <w:pPr>
        <w:pStyle w:val="NormalWeb"/>
        <w:shd w:val="clear" w:color="auto" w:fill="FFFFFF"/>
        <w:spacing w:before="0" w:beforeAutospacing="0" w:after="150" w:afterAutospacing="0"/>
        <w:rPr>
          <w:rFonts w:asciiTheme="minorHAnsi" w:hAnsiTheme="minorHAnsi" w:cstheme="minorHAnsi"/>
          <w:sz w:val="22"/>
        </w:rPr>
      </w:pPr>
      <w:r w:rsidRPr="00543D30">
        <w:rPr>
          <w:rFonts w:asciiTheme="minorHAnsi" w:hAnsiTheme="minorHAnsi" w:cstheme="minorHAnsi"/>
          <w:sz w:val="22"/>
        </w:rPr>
        <w:t>Updates relating to the careers provision is provided to Governors at least yearly.</w:t>
      </w:r>
    </w:p>
    <w:p w14:paraId="60061E4C" w14:textId="77777777" w:rsidR="00F85B4D" w:rsidRPr="00543D30" w:rsidRDefault="00F85B4D" w:rsidP="00B91F18">
      <w:pPr>
        <w:pStyle w:val="NormalWeb"/>
        <w:shd w:val="clear" w:color="auto" w:fill="FFFFFF"/>
        <w:spacing w:before="0" w:beforeAutospacing="0" w:after="150" w:afterAutospacing="0"/>
        <w:rPr>
          <w:rFonts w:asciiTheme="minorHAnsi" w:hAnsiTheme="minorHAnsi" w:cstheme="minorHAnsi"/>
          <w:sz w:val="22"/>
        </w:rPr>
      </w:pPr>
    </w:p>
    <w:p w14:paraId="44EAFD9C" w14:textId="77777777" w:rsidR="000478C4" w:rsidRPr="00543D30" w:rsidRDefault="000478C4">
      <w:pPr>
        <w:rPr>
          <w:rFonts w:eastAsia="Times New Roman" w:cstheme="minorHAnsi"/>
          <w:szCs w:val="24"/>
          <w:lang w:eastAsia="en-GB"/>
        </w:rPr>
      </w:pPr>
      <w:r w:rsidRPr="00543D30">
        <w:rPr>
          <w:rFonts w:cstheme="minorHAnsi"/>
        </w:rPr>
        <w:br w:type="page"/>
      </w:r>
    </w:p>
    <w:p w14:paraId="70A9536B" w14:textId="77777777" w:rsidR="00543D30" w:rsidRPr="00543D30" w:rsidRDefault="00543D30" w:rsidP="00543D30">
      <w:pPr>
        <w:pStyle w:val="NormalWeb"/>
        <w:shd w:val="clear" w:color="auto" w:fill="FFFFFF"/>
        <w:spacing w:before="0" w:beforeAutospacing="0" w:after="150" w:afterAutospacing="0"/>
        <w:jc w:val="center"/>
        <w:rPr>
          <w:rFonts w:asciiTheme="minorHAnsi" w:hAnsiTheme="minorHAnsi" w:cstheme="minorHAnsi"/>
          <w:b/>
          <w:sz w:val="28"/>
        </w:rPr>
      </w:pPr>
      <w:r w:rsidRPr="00543D30">
        <w:rPr>
          <w:rFonts w:asciiTheme="minorHAnsi" w:hAnsiTheme="minorHAnsi" w:cstheme="minorHAnsi"/>
          <w:b/>
          <w:sz w:val="28"/>
        </w:rPr>
        <w:lastRenderedPageBreak/>
        <w:t>Hillside Specialist School &amp; College</w:t>
      </w:r>
    </w:p>
    <w:p w14:paraId="7FCE7781" w14:textId="77777777" w:rsidR="00543D30" w:rsidRPr="00543D30" w:rsidRDefault="00543D30" w:rsidP="00543D30">
      <w:pPr>
        <w:pStyle w:val="NormalWeb"/>
        <w:shd w:val="clear" w:color="auto" w:fill="FFFFFF"/>
        <w:spacing w:before="0" w:beforeAutospacing="0" w:after="150" w:afterAutospacing="0"/>
        <w:jc w:val="center"/>
        <w:rPr>
          <w:rFonts w:asciiTheme="minorHAnsi" w:hAnsiTheme="minorHAnsi" w:cstheme="minorHAnsi"/>
          <w:b/>
          <w:sz w:val="28"/>
          <w:u w:val="single"/>
        </w:rPr>
      </w:pPr>
      <w:r w:rsidRPr="00543D30">
        <w:rPr>
          <w:rFonts w:asciiTheme="minorHAnsi" w:hAnsiTheme="minorHAnsi" w:cstheme="minorHAnsi"/>
          <w:sz w:val="28"/>
        </w:rPr>
        <w:t xml:space="preserve"> </w:t>
      </w:r>
      <w:r w:rsidRPr="00543D30">
        <w:rPr>
          <w:rFonts w:asciiTheme="minorHAnsi" w:hAnsiTheme="minorHAnsi" w:cstheme="minorHAnsi"/>
          <w:b/>
          <w:sz w:val="28"/>
          <w:u w:val="single"/>
        </w:rPr>
        <w:t>Provider Access Policy</w:t>
      </w:r>
    </w:p>
    <w:p w14:paraId="197DB1E9" w14:textId="77777777" w:rsidR="00543D30" w:rsidRDefault="000478C4" w:rsidP="00543D30">
      <w:pPr>
        <w:pStyle w:val="1bodycopy10pt"/>
        <w:rPr>
          <w:rFonts w:asciiTheme="minorHAnsi" w:eastAsia="Arial" w:hAnsiTheme="minorHAnsi" w:cstheme="minorHAnsi"/>
          <w:szCs w:val="28"/>
        </w:rPr>
      </w:pPr>
      <w:r w:rsidRPr="00543D30">
        <w:rPr>
          <w:rFonts w:asciiTheme="minorHAnsi" w:hAnsiTheme="minorHAnsi" w:cstheme="minorHAnsi"/>
          <w:lang w:val="en-GB"/>
        </w:rPr>
        <w:t xml:space="preserve">This policy statement aims to set out our school’s arrangements for managing the access of education and training providers to students for the purpose of giving them information about their offer. </w:t>
      </w:r>
      <w:bookmarkStart w:id="1" w:name="_Toc57215201"/>
      <w:bookmarkStart w:id="2" w:name="_Toc509840979"/>
      <w:bookmarkStart w:id="3" w:name="_Toc508092408"/>
    </w:p>
    <w:p w14:paraId="7B47F051" w14:textId="77777777" w:rsidR="00543D30" w:rsidRPr="00543D30" w:rsidRDefault="00543D30" w:rsidP="00543D30">
      <w:pPr>
        <w:pStyle w:val="NormalWeb"/>
        <w:numPr>
          <w:ilvl w:val="0"/>
          <w:numId w:val="8"/>
        </w:numPr>
        <w:shd w:val="clear" w:color="auto" w:fill="FFFFFF"/>
        <w:spacing w:before="0" w:beforeAutospacing="0" w:after="150" w:afterAutospacing="0"/>
        <w:ind w:left="426" w:hanging="426"/>
        <w:rPr>
          <w:rFonts w:asciiTheme="minorHAnsi" w:hAnsiTheme="minorHAnsi" w:cstheme="minorHAnsi"/>
          <w:b/>
          <w:sz w:val="28"/>
          <w:u w:val="single"/>
        </w:rPr>
      </w:pPr>
      <w:r>
        <w:rPr>
          <w:rFonts w:asciiTheme="minorHAnsi" w:hAnsiTheme="minorHAnsi" w:cstheme="minorHAnsi"/>
          <w:b/>
          <w:sz w:val="28"/>
          <w:u w:val="single"/>
        </w:rPr>
        <w:t>Statutory Requirements</w:t>
      </w:r>
    </w:p>
    <w:bookmarkEnd w:id="1"/>
    <w:bookmarkEnd w:id="2"/>
    <w:bookmarkEnd w:id="3"/>
    <w:p w14:paraId="50A871D2" w14:textId="77777777" w:rsidR="000478C4" w:rsidRPr="00543D30" w:rsidRDefault="000478C4" w:rsidP="000478C4">
      <w:pPr>
        <w:pStyle w:val="1bodycopy10pt"/>
        <w:rPr>
          <w:rFonts w:asciiTheme="minorHAnsi" w:hAnsiTheme="minorHAnsi" w:cstheme="minorHAnsi"/>
          <w:lang w:val="en-GB"/>
        </w:rPr>
      </w:pPr>
      <w:r w:rsidRPr="00543D30">
        <w:rPr>
          <w:rFonts w:asciiTheme="minorHAnsi" w:hAnsiTheme="minorHAnsi" w:cstheme="minorHAnsi"/>
          <w:lang w:val="en-GB"/>
        </w:rPr>
        <w:t>Schools are required to ensure that there is</w:t>
      </w:r>
      <w:r w:rsidRPr="00543D30">
        <w:rPr>
          <w:rFonts w:asciiTheme="minorHAnsi" w:hAnsiTheme="minorHAnsi" w:cstheme="minorHAnsi"/>
        </w:rPr>
        <w:t xml:space="preserve"> an</w:t>
      </w:r>
      <w:r w:rsidRPr="00543D30">
        <w:rPr>
          <w:rFonts w:asciiTheme="minorHAnsi" w:hAnsiTheme="minorHAnsi" w:cstheme="minorHAnsi"/>
          <w:lang w:val="en-GB"/>
        </w:rPr>
        <w:t xml:space="preserve"> opportunity for a range of education and training providers to access students in years </w:t>
      </w:r>
      <w:r w:rsidR="003632C7">
        <w:rPr>
          <w:rFonts w:asciiTheme="minorHAnsi" w:hAnsiTheme="minorHAnsi" w:cstheme="minorHAnsi"/>
          <w:lang w:val="en-GB"/>
        </w:rPr>
        <w:t>7</w:t>
      </w:r>
      <w:r w:rsidRPr="00543D30">
        <w:rPr>
          <w:rFonts w:asciiTheme="minorHAnsi" w:hAnsiTheme="minorHAnsi" w:cstheme="minorHAnsi"/>
          <w:lang w:val="en-GB"/>
        </w:rPr>
        <w:t xml:space="preserve"> to 13 for the purposes of informing them about approved technical education</w:t>
      </w:r>
      <w:r w:rsidRPr="00543D30">
        <w:rPr>
          <w:rFonts w:asciiTheme="minorHAnsi" w:hAnsiTheme="minorHAnsi" w:cstheme="minorHAnsi"/>
        </w:rPr>
        <w:t>,</w:t>
      </w:r>
      <w:r w:rsidRPr="00543D30">
        <w:rPr>
          <w:rFonts w:asciiTheme="minorHAnsi" w:hAnsiTheme="minorHAnsi" w:cstheme="minorHAnsi"/>
          <w:lang w:val="en-GB"/>
        </w:rPr>
        <w:t xml:space="preserve"> qualifications or apprenticeships.</w:t>
      </w:r>
    </w:p>
    <w:p w14:paraId="4506832F" w14:textId="77777777" w:rsidR="000478C4" w:rsidRPr="00543D30" w:rsidRDefault="000478C4" w:rsidP="000478C4">
      <w:pPr>
        <w:pStyle w:val="1bodycopy10pt"/>
        <w:rPr>
          <w:rFonts w:asciiTheme="minorHAnsi" w:hAnsiTheme="minorHAnsi" w:cstheme="minorHAnsi"/>
          <w:lang w:val="en-GB"/>
        </w:rPr>
      </w:pPr>
      <w:r w:rsidRPr="00543D30">
        <w:rPr>
          <w:rFonts w:asciiTheme="minorHAnsi" w:hAnsiTheme="minorHAnsi" w:cstheme="minorHAnsi"/>
          <w:lang w:val="en-GB"/>
        </w:rPr>
        <w:t xml:space="preserve">Schools must also have a policy statement that outlines the circumstances in which education and training providers will be given access to these students. </w:t>
      </w:r>
    </w:p>
    <w:p w14:paraId="25399BB3" w14:textId="77777777" w:rsidR="000478C4" w:rsidRPr="00543D30" w:rsidRDefault="000478C4" w:rsidP="000478C4">
      <w:pPr>
        <w:pStyle w:val="1bodycopy10pt"/>
        <w:rPr>
          <w:rFonts w:asciiTheme="minorHAnsi" w:hAnsiTheme="minorHAnsi" w:cstheme="minorHAnsi"/>
          <w:lang w:val="en-GB"/>
        </w:rPr>
      </w:pPr>
      <w:r w:rsidRPr="00543D30">
        <w:rPr>
          <w:rFonts w:asciiTheme="minorHAnsi" w:hAnsiTheme="minorHAnsi" w:cstheme="minorHAnsi"/>
          <w:lang w:val="en-GB"/>
        </w:rPr>
        <w:t>This is outlined in section 42B of the</w:t>
      </w:r>
      <w:r w:rsidR="00543D30">
        <w:rPr>
          <w:rFonts w:asciiTheme="minorHAnsi" w:hAnsiTheme="minorHAnsi" w:cstheme="minorHAnsi"/>
          <w:lang w:val="en-GB"/>
        </w:rPr>
        <w:t xml:space="preserve"> Education Act 1997.</w:t>
      </w:r>
    </w:p>
    <w:p w14:paraId="57BF2342" w14:textId="77777777" w:rsidR="000478C4" w:rsidRPr="00543D30" w:rsidRDefault="000478C4" w:rsidP="000478C4">
      <w:pPr>
        <w:pStyle w:val="1bodycopy10pt"/>
        <w:spacing w:after="240"/>
        <w:rPr>
          <w:rFonts w:asciiTheme="minorHAnsi" w:hAnsiTheme="minorHAnsi" w:cstheme="minorHAnsi"/>
          <w:lang w:val="en-GB"/>
        </w:rPr>
      </w:pPr>
      <w:r w:rsidRPr="00543D30">
        <w:rPr>
          <w:rFonts w:asciiTheme="minorHAnsi" w:hAnsiTheme="minorHAnsi" w:cstheme="minorHAnsi"/>
          <w:lang w:val="en-GB"/>
        </w:rPr>
        <w:t>This policy shows how our school complies with these requirements.</w:t>
      </w:r>
    </w:p>
    <w:p w14:paraId="4BDB7879" w14:textId="77777777" w:rsidR="00543D30" w:rsidRPr="00543D30" w:rsidRDefault="00543D30" w:rsidP="00543D30">
      <w:pPr>
        <w:pStyle w:val="NormalWeb"/>
        <w:numPr>
          <w:ilvl w:val="0"/>
          <w:numId w:val="8"/>
        </w:numPr>
        <w:shd w:val="clear" w:color="auto" w:fill="FFFFFF"/>
        <w:spacing w:before="0" w:beforeAutospacing="0" w:after="150" w:afterAutospacing="0"/>
        <w:ind w:left="426" w:hanging="426"/>
        <w:rPr>
          <w:rFonts w:asciiTheme="minorHAnsi" w:hAnsiTheme="minorHAnsi" w:cstheme="minorHAnsi"/>
          <w:b/>
          <w:sz w:val="28"/>
          <w:u w:val="single"/>
        </w:rPr>
      </w:pPr>
      <w:r>
        <w:rPr>
          <w:rFonts w:asciiTheme="minorHAnsi" w:hAnsiTheme="minorHAnsi" w:cstheme="minorHAnsi"/>
          <w:b/>
          <w:sz w:val="28"/>
          <w:u w:val="single"/>
        </w:rPr>
        <w:t>Pupil Entitlement</w:t>
      </w:r>
    </w:p>
    <w:p w14:paraId="77C79A48" w14:textId="77777777" w:rsidR="000478C4" w:rsidRPr="00543D30" w:rsidRDefault="000478C4" w:rsidP="000478C4">
      <w:pPr>
        <w:pStyle w:val="1bodycopy10pt"/>
        <w:rPr>
          <w:rFonts w:asciiTheme="minorHAnsi" w:hAnsiTheme="minorHAnsi" w:cstheme="minorHAnsi"/>
          <w:lang w:val="en-GB"/>
        </w:rPr>
      </w:pPr>
      <w:r w:rsidRPr="00543D30">
        <w:rPr>
          <w:rFonts w:asciiTheme="minorHAnsi" w:hAnsiTheme="minorHAnsi" w:cstheme="minorHAnsi"/>
          <w:lang w:val="en-GB"/>
        </w:rPr>
        <w:t xml:space="preserve">All students in years </w:t>
      </w:r>
      <w:r w:rsidR="007946E5">
        <w:rPr>
          <w:rFonts w:asciiTheme="minorHAnsi" w:hAnsiTheme="minorHAnsi" w:cstheme="minorHAnsi"/>
          <w:lang w:val="en-GB"/>
        </w:rPr>
        <w:t>7</w:t>
      </w:r>
      <w:r w:rsidRPr="00543D30">
        <w:rPr>
          <w:rFonts w:asciiTheme="minorHAnsi" w:hAnsiTheme="minorHAnsi" w:cstheme="minorHAnsi"/>
          <w:lang w:val="en-GB"/>
        </w:rPr>
        <w:t xml:space="preserve"> to 13 at</w:t>
      </w:r>
      <w:r w:rsidR="00543D30">
        <w:rPr>
          <w:rFonts w:asciiTheme="minorHAnsi" w:hAnsiTheme="minorHAnsi" w:cstheme="minorHAnsi"/>
          <w:lang w:val="en-GB"/>
        </w:rPr>
        <w:t xml:space="preserve"> Hillside Specialist School &amp; College</w:t>
      </w:r>
      <w:r w:rsidRPr="00543D30">
        <w:rPr>
          <w:rFonts w:asciiTheme="minorHAnsi" w:hAnsiTheme="minorHAnsi" w:cstheme="minorHAnsi"/>
          <w:lang w:val="en-GB"/>
        </w:rPr>
        <w:t xml:space="preserve"> are entitled to:</w:t>
      </w:r>
    </w:p>
    <w:p w14:paraId="03ABDE3D" w14:textId="77777777" w:rsidR="000478C4" w:rsidRPr="00543D30" w:rsidRDefault="000478C4" w:rsidP="00543D30">
      <w:pPr>
        <w:pStyle w:val="4Bulletedcopyblue"/>
        <w:numPr>
          <w:ilvl w:val="0"/>
          <w:numId w:val="11"/>
        </w:numPr>
        <w:rPr>
          <w:rFonts w:asciiTheme="minorHAnsi" w:hAnsiTheme="minorHAnsi" w:cstheme="minorHAnsi"/>
          <w:sz w:val="22"/>
          <w:lang w:val="en-GB"/>
        </w:rPr>
      </w:pPr>
      <w:r w:rsidRPr="00543D30">
        <w:rPr>
          <w:rFonts w:asciiTheme="minorHAnsi" w:hAnsiTheme="minorHAnsi" w:cstheme="minorHAnsi"/>
          <w:sz w:val="22"/>
          <w:lang w:val="en-GB"/>
        </w:rPr>
        <w:t>Find out about technical education qualifications and apprenticeship opportunities as part of our careers programme, which provides information on the full range of education and training options available at each transition point</w:t>
      </w:r>
    </w:p>
    <w:p w14:paraId="41EA294B" w14:textId="77777777" w:rsidR="000478C4" w:rsidRPr="00543D30" w:rsidRDefault="000478C4" w:rsidP="00543D30">
      <w:pPr>
        <w:pStyle w:val="4Bulletedcopyblue"/>
        <w:numPr>
          <w:ilvl w:val="0"/>
          <w:numId w:val="11"/>
        </w:numPr>
        <w:rPr>
          <w:rFonts w:asciiTheme="minorHAnsi" w:hAnsiTheme="minorHAnsi" w:cstheme="minorHAnsi"/>
          <w:sz w:val="22"/>
          <w:lang w:val="en-GB"/>
        </w:rPr>
      </w:pPr>
      <w:r w:rsidRPr="00543D30">
        <w:rPr>
          <w:rFonts w:asciiTheme="minorHAnsi" w:hAnsiTheme="minorHAnsi" w:cstheme="minorHAnsi"/>
          <w:sz w:val="22"/>
          <w:lang w:val="en-GB"/>
        </w:rPr>
        <w:t>Hear from a range of local providers about the opportunities they offer, including technical education and apprenticeships</w:t>
      </w:r>
    </w:p>
    <w:p w14:paraId="701E0EA4" w14:textId="77777777" w:rsidR="00543D30" w:rsidRPr="00543D30" w:rsidRDefault="000478C4" w:rsidP="00543D30">
      <w:pPr>
        <w:pStyle w:val="4Bulletedcopyblue"/>
        <w:numPr>
          <w:ilvl w:val="0"/>
          <w:numId w:val="11"/>
        </w:numPr>
        <w:spacing w:after="240"/>
        <w:rPr>
          <w:rFonts w:asciiTheme="minorHAnsi" w:hAnsiTheme="minorHAnsi" w:cstheme="minorHAnsi"/>
          <w:sz w:val="22"/>
          <w:lang w:val="en-GB"/>
        </w:rPr>
      </w:pPr>
      <w:r w:rsidRPr="00543D30">
        <w:rPr>
          <w:rFonts w:asciiTheme="minorHAnsi" w:hAnsiTheme="minorHAnsi" w:cstheme="minorHAnsi"/>
          <w:sz w:val="22"/>
          <w:lang w:val="en-GB"/>
        </w:rPr>
        <w:t>Understand how to make applications for the full range of academic and technical courses</w:t>
      </w:r>
      <w:bookmarkStart w:id="4" w:name="_Toc57215203"/>
      <w:bookmarkStart w:id="5" w:name="_Toc509840981"/>
      <w:bookmarkStart w:id="6" w:name="_Toc508092410"/>
      <w:bookmarkStart w:id="7" w:name="_Toc531168964"/>
    </w:p>
    <w:p w14:paraId="2C0F8430" w14:textId="77777777" w:rsidR="00543D30" w:rsidRPr="00543D30" w:rsidRDefault="00543D30" w:rsidP="00543D30">
      <w:pPr>
        <w:pStyle w:val="NormalWeb"/>
        <w:numPr>
          <w:ilvl w:val="0"/>
          <w:numId w:val="8"/>
        </w:numPr>
        <w:shd w:val="clear" w:color="auto" w:fill="FFFFFF"/>
        <w:spacing w:before="0" w:beforeAutospacing="0" w:after="150" w:afterAutospacing="0"/>
        <w:ind w:left="426" w:hanging="426"/>
        <w:rPr>
          <w:rFonts w:asciiTheme="minorHAnsi" w:hAnsiTheme="minorHAnsi" w:cstheme="minorHAnsi"/>
          <w:b/>
          <w:sz w:val="28"/>
          <w:u w:val="single"/>
        </w:rPr>
      </w:pPr>
      <w:r>
        <w:rPr>
          <w:rFonts w:asciiTheme="minorHAnsi" w:hAnsiTheme="minorHAnsi" w:cstheme="minorHAnsi"/>
          <w:b/>
          <w:sz w:val="28"/>
          <w:u w:val="single"/>
        </w:rPr>
        <w:t>Management of provider access requests</w:t>
      </w:r>
    </w:p>
    <w:p w14:paraId="6B5AB5D5" w14:textId="77777777" w:rsidR="00543D30" w:rsidRDefault="00543D30" w:rsidP="00543D30">
      <w:pPr>
        <w:pStyle w:val="Subhead2"/>
        <w:rPr>
          <w:rFonts w:asciiTheme="minorHAnsi" w:hAnsiTheme="minorHAnsi" w:cstheme="minorHAnsi"/>
          <w:sz w:val="22"/>
          <w:lang w:val="en-GB"/>
        </w:rPr>
      </w:pPr>
      <w:r>
        <w:rPr>
          <w:rFonts w:asciiTheme="minorHAnsi" w:hAnsiTheme="minorHAnsi" w:cstheme="minorHAnsi"/>
          <w:lang w:val="en-GB"/>
        </w:rPr>
        <w:t>Procedure</w:t>
      </w:r>
    </w:p>
    <w:p w14:paraId="7064549A" w14:textId="77777777" w:rsidR="000478C4" w:rsidRPr="00543D30" w:rsidRDefault="00543D30" w:rsidP="00543D30">
      <w:pPr>
        <w:pStyle w:val="6Abstract"/>
        <w:rPr>
          <w:rStyle w:val="1bodycopy10ptChar"/>
          <w:rFonts w:asciiTheme="minorHAnsi" w:hAnsiTheme="minorHAnsi" w:cstheme="minorHAnsi"/>
        </w:rPr>
      </w:pPr>
      <w:r>
        <w:rPr>
          <w:rFonts w:asciiTheme="minorHAnsi" w:hAnsiTheme="minorHAnsi" w:cstheme="minorHAnsi"/>
          <w:sz w:val="22"/>
          <w:lang w:val="en-GB"/>
        </w:rPr>
        <w:t xml:space="preserve">A provider wishing to request access should contact </w:t>
      </w:r>
      <w:r w:rsidR="00D03CE0">
        <w:rPr>
          <w:rFonts w:asciiTheme="minorHAnsi" w:hAnsiTheme="minorHAnsi" w:cstheme="minorHAnsi"/>
          <w:sz w:val="22"/>
          <w:lang w:val="en-GB"/>
        </w:rPr>
        <w:t>Emma Pettitt</w:t>
      </w:r>
      <w:r>
        <w:rPr>
          <w:rFonts w:asciiTheme="minorHAnsi" w:hAnsiTheme="minorHAnsi" w:cstheme="minorHAnsi"/>
          <w:sz w:val="22"/>
          <w:lang w:val="en-GB"/>
        </w:rPr>
        <w:t xml:space="preserve">, Assistant Headteacher and Careers </w:t>
      </w:r>
      <w:r w:rsidRPr="00543D30">
        <w:rPr>
          <w:rFonts w:asciiTheme="minorHAnsi" w:hAnsiTheme="minorHAnsi" w:cstheme="minorHAnsi"/>
          <w:sz w:val="22"/>
          <w:szCs w:val="22"/>
          <w:lang w:val="en-GB"/>
        </w:rPr>
        <w:t>Lead.</w:t>
      </w:r>
      <w:bookmarkEnd w:id="4"/>
      <w:bookmarkEnd w:id="5"/>
      <w:bookmarkEnd w:id="6"/>
      <w:r w:rsidRPr="00543D30">
        <w:rPr>
          <w:rFonts w:asciiTheme="minorHAnsi" w:hAnsiTheme="minorHAnsi" w:cstheme="minorHAnsi"/>
          <w:sz w:val="22"/>
          <w:szCs w:val="22"/>
          <w:lang w:val="en-GB"/>
        </w:rPr>
        <w:t xml:space="preserve">  </w:t>
      </w:r>
      <w:r w:rsidR="000478C4" w:rsidRPr="00543D30">
        <w:rPr>
          <w:rFonts w:asciiTheme="minorHAnsi" w:eastAsia="Arial" w:hAnsiTheme="minorHAnsi" w:cstheme="minorHAnsi"/>
          <w:b/>
          <w:sz w:val="22"/>
          <w:szCs w:val="22"/>
          <w:u w:val="single"/>
          <w:lang w:val="en-GB"/>
        </w:rPr>
        <w:t>Telephone</w:t>
      </w:r>
      <w:r w:rsidRPr="00543D30">
        <w:rPr>
          <w:rFonts w:asciiTheme="minorHAnsi" w:eastAsia="Arial" w:hAnsiTheme="minorHAnsi" w:cstheme="minorHAnsi"/>
          <w:b/>
          <w:sz w:val="22"/>
          <w:szCs w:val="22"/>
          <w:u w:val="single"/>
          <w:lang w:val="en-GB"/>
        </w:rPr>
        <w:t xml:space="preserve">:  01772 782205.  </w:t>
      </w:r>
      <w:r w:rsidR="000478C4" w:rsidRPr="00543D30">
        <w:rPr>
          <w:rFonts w:asciiTheme="minorHAnsi" w:eastAsia="Arial" w:hAnsiTheme="minorHAnsi" w:cstheme="minorHAnsi"/>
          <w:b/>
          <w:sz w:val="22"/>
          <w:szCs w:val="22"/>
          <w:u w:val="single"/>
          <w:lang w:val="en-GB"/>
        </w:rPr>
        <w:t>Email</w:t>
      </w:r>
      <w:r w:rsidRPr="00543D30">
        <w:rPr>
          <w:rFonts w:asciiTheme="minorHAnsi" w:eastAsia="Arial" w:hAnsiTheme="minorHAnsi" w:cstheme="minorHAnsi"/>
          <w:b/>
          <w:sz w:val="22"/>
          <w:szCs w:val="22"/>
          <w:u w:val="single"/>
          <w:lang w:val="en-GB"/>
        </w:rPr>
        <w:t xml:space="preserve">:  </w:t>
      </w:r>
      <w:r w:rsidR="00D20B0B">
        <w:rPr>
          <w:rFonts w:asciiTheme="minorHAnsi" w:eastAsia="Arial" w:hAnsiTheme="minorHAnsi" w:cstheme="minorHAnsi"/>
          <w:b/>
          <w:sz w:val="22"/>
          <w:szCs w:val="22"/>
          <w:u w:val="single"/>
          <w:lang w:val="en-GB"/>
        </w:rPr>
        <w:t>e.pettitt</w:t>
      </w:r>
      <w:r w:rsidRPr="00543D30">
        <w:rPr>
          <w:rFonts w:asciiTheme="minorHAnsi" w:eastAsia="Arial" w:hAnsiTheme="minorHAnsi" w:cstheme="minorHAnsi"/>
          <w:b/>
          <w:sz w:val="22"/>
          <w:szCs w:val="22"/>
          <w:u w:val="single"/>
          <w:lang w:val="en-GB"/>
        </w:rPr>
        <w:t>@hillside.lancs.sch.uk</w:t>
      </w:r>
    </w:p>
    <w:p w14:paraId="42367A9B" w14:textId="77777777" w:rsidR="000478C4" w:rsidRPr="00543D30" w:rsidRDefault="000478C4" w:rsidP="000478C4">
      <w:pPr>
        <w:pStyle w:val="Subhead2"/>
        <w:rPr>
          <w:rFonts w:asciiTheme="minorHAnsi" w:hAnsiTheme="minorHAnsi" w:cstheme="minorHAnsi"/>
          <w:lang w:val="en-GB"/>
        </w:rPr>
      </w:pPr>
      <w:r w:rsidRPr="00543D30">
        <w:rPr>
          <w:rFonts w:asciiTheme="minorHAnsi" w:hAnsiTheme="minorHAnsi" w:cstheme="minorHAnsi"/>
          <w:lang w:val="en-GB"/>
        </w:rPr>
        <w:t>Opportunities for access</w:t>
      </w:r>
    </w:p>
    <w:p w14:paraId="0C2CDBF0" w14:textId="77777777" w:rsidR="000478C4" w:rsidRDefault="000478C4" w:rsidP="000478C4">
      <w:pPr>
        <w:rPr>
          <w:rFonts w:eastAsia="Arial" w:cstheme="minorHAnsi"/>
          <w:szCs w:val="20"/>
        </w:rPr>
      </w:pPr>
      <w:r w:rsidRPr="00543D30">
        <w:rPr>
          <w:rFonts w:eastAsia="Arial" w:cstheme="minorHAnsi"/>
          <w:szCs w:val="20"/>
        </w:rPr>
        <w:t xml:space="preserve">A number of events, integrated into our careers programme, will offer providers an opportunity to come into school to speak to </w:t>
      </w:r>
      <w:r w:rsidR="003C75FE">
        <w:rPr>
          <w:rFonts w:eastAsia="Arial" w:cstheme="minorHAnsi"/>
          <w:szCs w:val="20"/>
        </w:rPr>
        <w:t>pupils</w:t>
      </w:r>
      <w:r w:rsidRPr="00543D30">
        <w:rPr>
          <w:rFonts w:eastAsia="Arial" w:cstheme="minorHAnsi"/>
          <w:szCs w:val="20"/>
        </w:rPr>
        <w:t xml:space="preserve"> and/or their parents/carers:</w:t>
      </w:r>
    </w:p>
    <w:tbl>
      <w:tblPr>
        <w:tblStyle w:val="TableGrid"/>
        <w:tblW w:w="0" w:type="auto"/>
        <w:tblLook w:val="04A0" w:firstRow="1" w:lastRow="0" w:firstColumn="1" w:lastColumn="0" w:noHBand="0" w:noVBand="1"/>
      </w:tblPr>
      <w:tblGrid>
        <w:gridCol w:w="3005"/>
        <w:gridCol w:w="3005"/>
        <w:gridCol w:w="3006"/>
      </w:tblGrid>
      <w:tr w:rsidR="00D20B0B" w:rsidRPr="00D20B0B" w14:paraId="0C9757D7" w14:textId="77777777" w:rsidTr="3D5703CA">
        <w:tc>
          <w:tcPr>
            <w:tcW w:w="3005" w:type="dxa"/>
            <w:shd w:val="clear" w:color="auto" w:fill="FFC000"/>
          </w:tcPr>
          <w:bookmarkEnd w:id="7"/>
          <w:p w14:paraId="58E964B5" w14:textId="77777777" w:rsidR="00D20B0B" w:rsidRPr="00D20B0B" w:rsidRDefault="00D20B0B" w:rsidP="00D20B0B">
            <w:pPr>
              <w:rPr>
                <w:rFonts w:ascii="Calibri" w:eastAsia="Calibri" w:hAnsi="Calibri"/>
              </w:rPr>
            </w:pPr>
            <w:r w:rsidRPr="00D20B0B">
              <w:rPr>
                <w:rFonts w:ascii="Calibri" w:eastAsia="Calibri" w:hAnsi="Calibri"/>
              </w:rPr>
              <w:t>Subject Area</w:t>
            </w:r>
          </w:p>
        </w:tc>
        <w:tc>
          <w:tcPr>
            <w:tcW w:w="3005" w:type="dxa"/>
            <w:shd w:val="clear" w:color="auto" w:fill="FFC000"/>
          </w:tcPr>
          <w:p w14:paraId="669D5695" w14:textId="77777777" w:rsidR="00D20B0B" w:rsidRPr="00D20B0B" w:rsidRDefault="00D20B0B" w:rsidP="00D20B0B">
            <w:pPr>
              <w:rPr>
                <w:rFonts w:ascii="Calibri" w:eastAsia="Calibri" w:hAnsi="Calibri"/>
              </w:rPr>
            </w:pPr>
            <w:r w:rsidRPr="00D20B0B">
              <w:rPr>
                <w:rFonts w:ascii="Calibri" w:eastAsia="Calibri" w:hAnsi="Calibri"/>
              </w:rPr>
              <w:t>Objectives and Activities</w:t>
            </w:r>
          </w:p>
        </w:tc>
        <w:tc>
          <w:tcPr>
            <w:tcW w:w="3006" w:type="dxa"/>
            <w:shd w:val="clear" w:color="auto" w:fill="FFC000"/>
          </w:tcPr>
          <w:p w14:paraId="48768794" w14:textId="77777777" w:rsidR="00D20B0B" w:rsidRPr="00D20B0B" w:rsidRDefault="00D20B0B" w:rsidP="00D20B0B">
            <w:pPr>
              <w:rPr>
                <w:rFonts w:ascii="Calibri" w:eastAsia="Calibri" w:hAnsi="Calibri"/>
              </w:rPr>
            </w:pPr>
            <w:r w:rsidRPr="00D20B0B">
              <w:rPr>
                <w:rFonts w:ascii="Calibri" w:eastAsia="Calibri" w:hAnsi="Calibri"/>
              </w:rPr>
              <w:t>Possible Accreditation</w:t>
            </w:r>
          </w:p>
        </w:tc>
      </w:tr>
      <w:tr w:rsidR="00D20B0B" w:rsidRPr="00D20B0B" w14:paraId="721E2830" w14:textId="77777777" w:rsidTr="3D5703CA">
        <w:tc>
          <w:tcPr>
            <w:tcW w:w="3005" w:type="dxa"/>
            <w:shd w:val="clear" w:color="auto" w:fill="FFFF00"/>
          </w:tcPr>
          <w:p w14:paraId="781A9F84" w14:textId="77777777" w:rsidR="00D20B0B" w:rsidRPr="00D20B0B" w:rsidRDefault="00D20B0B" w:rsidP="00D20B0B">
            <w:pPr>
              <w:rPr>
                <w:rFonts w:ascii="Calibri" w:eastAsia="Calibri" w:hAnsi="Calibri"/>
              </w:rPr>
            </w:pPr>
            <w:r w:rsidRPr="00D20B0B">
              <w:rPr>
                <w:rFonts w:ascii="Calibri" w:eastAsia="Calibri" w:hAnsi="Calibri"/>
              </w:rPr>
              <w:t>English/Communication</w:t>
            </w:r>
          </w:p>
        </w:tc>
        <w:tc>
          <w:tcPr>
            <w:tcW w:w="3005" w:type="dxa"/>
          </w:tcPr>
          <w:p w14:paraId="0F80ED84" w14:textId="77777777" w:rsidR="00D20B0B" w:rsidRPr="00D20B0B" w:rsidRDefault="00D20B0B" w:rsidP="00D20B0B">
            <w:pPr>
              <w:rPr>
                <w:rFonts w:ascii="Calibri" w:eastAsia="Calibri" w:hAnsi="Calibri"/>
              </w:rPr>
            </w:pPr>
            <w:r w:rsidRPr="00D20B0B">
              <w:rPr>
                <w:rFonts w:ascii="Calibri" w:eastAsia="Calibri" w:hAnsi="Calibri"/>
              </w:rPr>
              <w:t>Developing communication skills is embedded in the curriculum. We endeavour to use a total communication approach to allow for pupils to develop communication skills that can be transferred onto next pathways. English lessons focus in on developing literacy skills of the individuals.</w:t>
            </w:r>
          </w:p>
        </w:tc>
        <w:tc>
          <w:tcPr>
            <w:tcW w:w="3006" w:type="dxa"/>
          </w:tcPr>
          <w:p w14:paraId="37306EA6" w14:textId="47BE6104" w:rsidR="00D20B0B" w:rsidRPr="00D20B0B" w:rsidRDefault="00D20B0B" w:rsidP="3D5703CA">
            <w:pPr>
              <w:rPr>
                <w:rFonts w:ascii="Calibri" w:eastAsia="Calibri" w:hAnsi="Calibri"/>
              </w:rPr>
            </w:pPr>
            <w:r w:rsidRPr="3D5703CA">
              <w:rPr>
                <w:rFonts w:ascii="Calibri" w:eastAsia="Calibri" w:hAnsi="Calibri"/>
              </w:rPr>
              <w:t>ASDAN Towards Independence</w:t>
            </w:r>
            <w:r w:rsidR="7B68C053" w:rsidRPr="3D5703CA">
              <w:rPr>
                <w:rFonts w:ascii="Calibri" w:eastAsia="Calibri" w:hAnsi="Calibri"/>
              </w:rPr>
              <w:t xml:space="preserve">, </w:t>
            </w:r>
            <w:r w:rsidR="12F981BA" w:rsidRPr="3D5703CA">
              <w:rPr>
                <w:rFonts w:ascii="Calibri" w:eastAsia="Calibri" w:hAnsi="Calibri"/>
              </w:rPr>
              <w:t>ADSAN Personal Development Programmes</w:t>
            </w:r>
          </w:p>
          <w:p w14:paraId="39384A3E" w14:textId="7FD5B475" w:rsidR="00D20B0B" w:rsidRPr="00D20B0B" w:rsidRDefault="7B68C053" w:rsidP="00D20B0B">
            <w:pPr>
              <w:rPr>
                <w:rFonts w:ascii="Calibri" w:eastAsia="Calibri" w:hAnsi="Calibri"/>
              </w:rPr>
            </w:pPr>
            <w:r w:rsidRPr="3D5703CA">
              <w:rPr>
                <w:rFonts w:ascii="Calibri" w:eastAsia="Calibri" w:hAnsi="Calibri"/>
              </w:rPr>
              <w:t>, Transforming Aspirations</w:t>
            </w:r>
            <w:r w:rsidR="00D20B0B" w:rsidRPr="3D5703CA">
              <w:rPr>
                <w:rFonts w:ascii="Calibri" w:eastAsia="Calibri" w:hAnsi="Calibri"/>
              </w:rPr>
              <w:t xml:space="preserve">- </w:t>
            </w:r>
          </w:p>
          <w:p w14:paraId="356C2BD7" w14:textId="77777777" w:rsidR="00D20B0B" w:rsidRPr="00D20B0B" w:rsidRDefault="00D20B0B" w:rsidP="00D20B0B">
            <w:pPr>
              <w:rPr>
                <w:rFonts w:ascii="Calibri" w:eastAsia="Calibri" w:hAnsi="Calibri"/>
              </w:rPr>
            </w:pPr>
            <w:r w:rsidRPr="00D20B0B">
              <w:rPr>
                <w:rFonts w:ascii="Calibri" w:eastAsia="Calibri" w:hAnsi="Calibri"/>
              </w:rPr>
              <w:t>Ways of Communicating</w:t>
            </w:r>
          </w:p>
          <w:p w14:paraId="1209AE67" w14:textId="77777777" w:rsidR="00D20B0B" w:rsidRPr="00D20B0B" w:rsidRDefault="00D20B0B" w:rsidP="00D20B0B">
            <w:pPr>
              <w:rPr>
                <w:rFonts w:ascii="Calibri" w:eastAsia="Calibri" w:hAnsi="Calibri"/>
              </w:rPr>
            </w:pPr>
            <w:r w:rsidRPr="00D20B0B">
              <w:rPr>
                <w:rFonts w:ascii="Calibri" w:eastAsia="Calibri" w:hAnsi="Calibri"/>
              </w:rPr>
              <w:t>Recognising signs and symbols</w:t>
            </w:r>
          </w:p>
          <w:p w14:paraId="4B94D5A5" w14:textId="77777777" w:rsidR="00D20B0B" w:rsidRPr="00D20B0B" w:rsidRDefault="00D20B0B" w:rsidP="00D20B0B">
            <w:pPr>
              <w:rPr>
                <w:rFonts w:ascii="Calibri" w:eastAsia="Calibri" w:hAnsi="Calibri"/>
              </w:rPr>
            </w:pPr>
          </w:p>
          <w:p w14:paraId="7B0CE9BD" w14:textId="77777777" w:rsidR="00D20B0B" w:rsidRPr="00D20B0B" w:rsidRDefault="00D20B0B" w:rsidP="00D20B0B">
            <w:pPr>
              <w:rPr>
                <w:rFonts w:ascii="Calibri" w:eastAsia="Calibri" w:hAnsi="Calibri"/>
              </w:rPr>
            </w:pPr>
            <w:r w:rsidRPr="00D20B0B">
              <w:rPr>
                <w:rFonts w:ascii="Calibri" w:eastAsia="Calibri" w:hAnsi="Calibri"/>
              </w:rPr>
              <w:t>Functional Skills English</w:t>
            </w:r>
          </w:p>
          <w:p w14:paraId="6876953D" w14:textId="77777777" w:rsidR="00D20B0B" w:rsidRPr="00D20B0B" w:rsidRDefault="00D20B0B" w:rsidP="00D20B0B">
            <w:pPr>
              <w:rPr>
                <w:rFonts w:ascii="Calibri" w:eastAsia="Calibri" w:hAnsi="Calibri"/>
              </w:rPr>
            </w:pPr>
            <w:r w:rsidRPr="00D20B0B">
              <w:rPr>
                <w:rFonts w:ascii="Calibri" w:eastAsia="Calibri" w:hAnsi="Calibri"/>
              </w:rPr>
              <w:t>Entry Level 1,2, 3, Level 1, 2</w:t>
            </w:r>
          </w:p>
        </w:tc>
      </w:tr>
      <w:tr w:rsidR="00D20B0B" w:rsidRPr="00D20B0B" w14:paraId="22031722" w14:textId="77777777" w:rsidTr="3D5703CA">
        <w:tc>
          <w:tcPr>
            <w:tcW w:w="3005" w:type="dxa"/>
            <w:shd w:val="clear" w:color="auto" w:fill="FFFF00"/>
          </w:tcPr>
          <w:p w14:paraId="727B1198" w14:textId="77777777" w:rsidR="00D20B0B" w:rsidRPr="00D20B0B" w:rsidRDefault="00D20B0B" w:rsidP="00D20B0B">
            <w:pPr>
              <w:rPr>
                <w:rFonts w:ascii="Calibri" w:eastAsia="Calibri" w:hAnsi="Calibri"/>
              </w:rPr>
            </w:pPr>
            <w:r w:rsidRPr="00D20B0B">
              <w:rPr>
                <w:rFonts w:ascii="Calibri" w:eastAsia="Calibri" w:hAnsi="Calibri"/>
              </w:rPr>
              <w:lastRenderedPageBreak/>
              <w:t>Numeracy</w:t>
            </w:r>
          </w:p>
        </w:tc>
        <w:tc>
          <w:tcPr>
            <w:tcW w:w="3005" w:type="dxa"/>
          </w:tcPr>
          <w:p w14:paraId="2C5C8C91" w14:textId="77777777" w:rsidR="00D20B0B" w:rsidRPr="00D20B0B" w:rsidRDefault="00D20B0B" w:rsidP="00D20B0B">
            <w:pPr>
              <w:rPr>
                <w:rFonts w:ascii="Calibri" w:eastAsia="Calibri" w:hAnsi="Calibri"/>
              </w:rPr>
            </w:pPr>
            <w:r w:rsidRPr="00D20B0B">
              <w:rPr>
                <w:rFonts w:ascii="Calibri" w:eastAsia="Calibri" w:hAnsi="Calibri"/>
              </w:rPr>
              <w:t>For our pupils, Post 16 Maths lessons will have a functional role such as being able to use Money to pay for items, being able to weigh out ingredients whilst preparing food and being able to read the time etc.</w:t>
            </w:r>
          </w:p>
        </w:tc>
        <w:tc>
          <w:tcPr>
            <w:tcW w:w="3006" w:type="dxa"/>
          </w:tcPr>
          <w:p w14:paraId="491DDE10" w14:textId="77777777" w:rsidR="00D20B0B" w:rsidRPr="00D20B0B" w:rsidRDefault="00D20B0B" w:rsidP="00D20B0B">
            <w:pPr>
              <w:rPr>
                <w:rFonts w:ascii="Calibri" w:eastAsia="Calibri" w:hAnsi="Calibri"/>
              </w:rPr>
            </w:pPr>
            <w:r w:rsidRPr="00D20B0B">
              <w:rPr>
                <w:rFonts w:ascii="Calibri" w:eastAsia="Calibri" w:hAnsi="Calibri"/>
              </w:rPr>
              <w:t>ASDAN Towards Independently Money</w:t>
            </w:r>
          </w:p>
          <w:p w14:paraId="5B826091" w14:textId="73560376" w:rsidR="00D20B0B" w:rsidRPr="00D20B0B" w:rsidRDefault="00D20B0B" w:rsidP="3D5703CA">
            <w:pPr>
              <w:rPr>
                <w:rFonts w:ascii="Calibri" w:eastAsia="Calibri" w:hAnsi="Calibri"/>
              </w:rPr>
            </w:pPr>
            <w:r w:rsidRPr="3D5703CA">
              <w:rPr>
                <w:rFonts w:ascii="Calibri" w:eastAsia="Calibri" w:hAnsi="Calibri"/>
              </w:rPr>
              <w:t>Living Independently</w:t>
            </w:r>
            <w:r w:rsidR="2F34A76F" w:rsidRPr="3D5703CA">
              <w:rPr>
                <w:rFonts w:ascii="Calibri" w:eastAsia="Calibri" w:hAnsi="Calibri"/>
              </w:rPr>
              <w:t xml:space="preserve">, </w:t>
            </w:r>
            <w:r w:rsidR="77032EBB" w:rsidRPr="3D5703CA">
              <w:rPr>
                <w:rFonts w:ascii="Calibri" w:eastAsia="Calibri" w:hAnsi="Calibri"/>
              </w:rPr>
              <w:t>ADSAN Personal Development Programmes</w:t>
            </w:r>
          </w:p>
          <w:p w14:paraId="6B542F3D" w14:textId="78267CBD" w:rsidR="00D20B0B" w:rsidRPr="00D20B0B" w:rsidRDefault="2F34A76F" w:rsidP="00D20B0B">
            <w:pPr>
              <w:rPr>
                <w:rFonts w:ascii="Calibri" w:eastAsia="Calibri" w:hAnsi="Calibri"/>
              </w:rPr>
            </w:pPr>
            <w:r w:rsidRPr="3D5703CA">
              <w:rPr>
                <w:rFonts w:ascii="Calibri" w:eastAsia="Calibri" w:hAnsi="Calibri"/>
              </w:rPr>
              <w:t>, Transforming Aspirations</w:t>
            </w:r>
          </w:p>
          <w:p w14:paraId="20213437" w14:textId="77777777" w:rsidR="00D20B0B" w:rsidRPr="00D20B0B" w:rsidRDefault="00D20B0B" w:rsidP="00D20B0B">
            <w:pPr>
              <w:rPr>
                <w:rFonts w:ascii="Calibri" w:eastAsia="Calibri" w:hAnsi="Calibri"/>
              </w:rPr>
            </w:pPr>
            <w:r w:rsidRPr="00D20B0B">
              <w:rPr>
                <w:rFonts w:ascii="Calibri" w:eastAsia="Calibri" w:hAnsi="Calibri"/>
              </w:rPr>
              <w:t>Functional Skills Maths</w:t>
            </w:r>
          </w:p>
          <w:p w14:paraId="2E00A9EA" w14:textId="77777777" w:rsidR="00D20B0B" w:rsidRPr="00D20B0B" w:rsidRDefault="00D20B0B" w:rsidP="00D20B0B">
            <w:pPr>
              <w:rPr>
                <w:rFonts w:ascii="Calibri" w:eastAsia="Calibri" w:hAnsi="Calibri"/>
              </w:rPr>
            </w:pPr>
            <w:r w:rsidRPr="00D20B0B">
              <w:rPr>
                <w:rFonts w:ascii="Calibri" w:eastAsia="Calibri" w:hAnsi="Calibri"/>
              </w:rPr>
              <w:t>Entry Level 1,2, 3, Level 1, 2</w:t>
            </w:r>
          </w:p>
        </w:tc>
      </w:tr>
      <w:tr w:rsidR="00D20B0B" w:rsidRPr="00D20B0B" w14:paraId="31CAA3CE" w14:textId="77777777" w:rsidTr="3D5703CA">
        <w:tc>
          <w:tcPr>
            <w:tcW w:w="3005" w:type="dxa"/>
            <w:shd w:val="clear" w:color="auto" w:fill="FFFF00"/>
          </w:tcPr>
          <w:p w14:paraId="571D30C3" w14:textId="77777777" w:rsidR="00D20B0B" w:rsidRPr="00D20B0B" w:rsidRDefault="00D20B0B" w:rsidP="00D20B0B">
            <w:pPr>
              <w:rPr>
                <w:rFonts w:ascii="Calibri" w:eastAsia="Calibri" w:hAnsi="Calibri"/>
              </w:rPr>
            </w:pPr>
            <w:r w:rsidRPr="00D20B0B">
              <w:rPr>
                <w:rFonts w:ascii="Calibri" w:eastAsia="Calibri" w:hAnsi="Calibri"/>
              </w:rPr>
              <w:t>Vocational and Careers</w:t>
            </w:r>
          </w:p>
        </w:tc>
        <w:tc>
          <w:tcPr>
            <w:tcW w:w="3005" w:type="dxa"/>
          </w:tcPr>
          <w:p w14:paraId="4526F9E7" w14:textId="77777777" w:rsidR="00D20B0B" w:rsidRPr="00D20B0B" w:rsidRDefault="00D20B0B" w:rsidP="00D20B0B">
            <w:pPr>
              <w:rPr>
                <w:rFonts w:ascii="Calibri" w:eastAsia="Calibri" w:hAnsi="Calibri"/>
              </w:rPr>
            </w:pPr>
            <w:r w:rsidRPr="00D20B0B">
              <w:rPr>
                <w:rFonts w:ascii="Calibri" w:eastAsia="Calibri" w:hAnsi="Calibri"/>
              </w:rPr>
              <w:t xml:space="preserve">Pupils interests are developed by project work or accreditation. Pupils experience the world of work through, work experience, volunteering, work place visits, employer visits and though using Skills Builder as a frame work to build lessons upon. </w:t>
            </w:r>
          </w:p>
        </w:tc>
        <w:tc>
          <w:tcPr>
            <w:tcW w:w="3006" w:type="dxa"/>
          </w:tcPr>
          <w:p w14:paraId="04354E87" w14:textId="77777777" w:rsidR="00D20B0B" w:rsidRPr="00D20B0B" w:rsidRDefault="00D20B0B" w:rsidP="00D20B0B">
            <w:pPr>
              <w:rPr>
                <w:rFonts w:ascii="Calibri" w:eastAsia="Calibri" w:hAnsi="Calibri"/>
              </w:rPr>
            </w:pPr>
            <w:r w:rsidRPr="00D20B0B">
              <w:rPr>
                <w:rFonts w:ascii="Calibri" w:eastAsia="Calibri" w:hAnsi="Calibri"/>
              </w:rPr>
              <w:t>ASDAN Personal Development Programmes.</w:t>
            </w:r>
          </w:p>
          <w:p w14:paraId="0548F762" w14:textId="77777777" w:rsidR="00D20B0B" w:rsidRPr="00D20B0B" w:rsidRDefault="00D20B0B" w:rsidP="00D20B0B">
            <w:pPr>
              <w:rPr>
                <w:rFonts w:ascii="Calibri" w:eastAsia="Calibri" w:hAnsi="Calibri"/>
              </w:rPr>
            </w:pPr>
            <w:r w:rsidRPr="3D5703CA">
              <w:rPr>
                <w:rFonts w:ascii="Calibri" w:eastAsia="Calibri" w:hAnsi="Calibri"/>
              </w:rPr>
              <w:t>ASDAN Towards Independence Modules</w:t>
            </w:r>
          </w:p>
          <w:p w14:paraId="31C5D86C" w14:textId="60DAFD37" w:rsidR="650FE402" w:rsidRDefault="650FE402" w:rsidP="3D5703CA">
            <w:pPr>
              <w:rPr>
                <w:rFonts w:ascii="Calibri" w:eastAsia="Calibri" w:hAnsi="Calibri"/>
              </w:rPr>
            </w:pPr>
            <w:r w:rsidRPr="3D5703CA">
              <w:rPr>
                <w:rFonts w:ascii="Calibri" w:eastAsia="Calibri" w:hAnsi="Calibri"/>
              </w:rPr>
              <w:t>Transforming Aspirations</w:t>
            </w:r>
          </w:p>
          <w:p w14:paraId="76D376EB" w14:textId="77777777" w:rsidR="00D20B0B" w:rsidRPr="00D20B0B" w:rsidRDefault="00D20B0B" w:rsidP="00D20B0B">
            <w:pPr>
              <w:rPr>
                <w:rFonts w:ascii="Calibri" w:eastAsia="Calibri" w:hAnsi="Calibri"/>
              </w:rPr>
            </w:pPr>
            <w:r w:rsidRPr="00D20B0B">
              <w:rPr>
                <w:rFonts w:ascii="Calibri" w:eastAsia="Calibri" w:hAnsi="Calibri"/>
              </w:rPr>
              <w:t>AQA Single Unit Awards</w:t>
            </w:r>
          </w:p>
        </w:tc>
      </w:tr>
      <w:tr w:rsidR="00D20B0B" w:rsidRPr="00D20B0B" w14:paraId="33A2555C" w14:textId="77777777" w:rsidTr="3D5703CA">
        <w:tc>
          <w:tcPr>
            <w:tcW w:w="3005" w:type="dxa"/>
            <w:shd w:val="clear" w:color="auto" w:fill="FFFF00"/>
          </w:tcPr>
          <w:p w14:paraId="17FD9AB4" w14:textId="77777777" w:rsidR="00D20B0B" w:rsidRPr="00D20B0B" w:rsidRDefault="00D20B0B" w:rsidP="00D20B0B">
            <w:pPr>
              <w:rPr>
                <w:rFonts w:ascii="Calibri" w:eastAsia="Calibri" w:hAnsi="Calibri"/>
              </w:rPr>
            </w:pPr>
            <w:r w:rsidRPr="00D20B0B">
              <w:rPr>
                <w:rFonts w:ascii="Calibri" w:eastAsia="Calibri" w:hAnsi="Calibri"/>
              </w:rPr>
              <w:t>Preparation for Adulthood</w:t>
            </w:r>
          </w:p>
        </w:tc>
        <w:tc>
          <w:tcPr>
            <w:tcW w:w="3005" w:type="dxa"/>
          </w:tcPr>
          <w:p w14:paraId="547D9045" w14:textId="77777777" w:rsidR="00D20B0B" w:rsidRPr="00D20B0B" w:rsidRDefault="00D20B0B" w:rsidP="00D20B0B">
            <w:pPr>
              <w:rPr>
                <w:rFonts w:ascii="Calibri" w:eastAsia="Calibri" w:hAnsi="Calibri"/>
              </w:rPr>
            </w:pPr>
            <w:r w:rsidRPr="00D20B0B">
              <w:rPr>
                <w:rFonts w:ascii="Calibri" w:eastAsia="Calibri" w:hAnsi="Calibri"/>
              </w:rPr>
              <w:t>Time is given for pupils to develop life skills so that they can lead a fulfilled adult life beyond Hillside. Focus is given to Good Health, Employability, Independent Living and Friends, Relationships and the Community.</w:t>
            </w:r>
          </w:p>
        </w:tc>
        <w:tc>
          <w:tcPr>
            <w:tcW w:w="3006" w:type="dxa"/>
          </w:tcPr>
          <w:p w14:paraId="6100BB0D" w14:textId="77777777" w:rsidR="00D20B0B" w:rsidRPr="00D20B0B" w:rsidRDefault="00D20B0B" w:rsidP="00D20B0B">
            <w:pPr>
              <w:rPr>
                <w:rFonts w:ascii="Calibri" w:eastAsia="Calibri" w:hAnsi="Calibri"/>
              </w:rPr>
            </w:pPr>
            <w:r w:rsidRPr="00D20B0B">
              <w:rPr>
                <w:rFonts w:ascii="Calibri" w:eastAsia="Calibri" w:hAnsi="Calibri"/>
              </w:rPr>
              <w:t>ASDAN Personal Development Programmes</w:t>
            </w:r>
          </w:p>
          <w:p w14:paraId="076F1ACA" w14:textId="77777777" w:rsidR="00D20B0B" w:rsidRPr="00D20B0B" w:rsidRDefault="00D20B0B" w:rsidP="00D20B0B">
            <w:pPr>
              <w:rPr>
                <w:rFonts w:ascii="Calibri" w:eastAsia="Calibri" w:hAnsi="Calibri"/>
              </w:rPr>
            </w:pPr>
            <w:r w:rsidRPr="3D5703CA">
              <w:rPr>
                <w:rFonts w:ascii="Calibri" w:eastAsia="Calibri" w:hAnsi="Calibri"/>
              </w:rPr>
              <w:t>ASDA Towards Independence</w:t>
            </w:r>
          </w:p>
          <w:p w14:paraId="368E3AA1" w14:textId="5D1F4CBC" w:rsidR="4D42CFB5" w:rsidRDefault="4D42CFB5" w:rsidP="3D5703CA">
            <w:pPr>
              <w:rPr>
                <w:rFonts w:ascii="Calibri" w:eastAsia="Calibri" w:hAnsi="Calibri"/>
              </w:rPr>
            </w:pPr>
            <w:r w:rsidRPr="3D5703CA">
              <w:rPr>
                <w:rFonts w:ascii="Calibri" w:eastAsia="Calibri" w:hAnsi="Calibri"/>
              </w:rPr>
              <w:t>Transforming Aspirations</w:t>
            </w:r>
          </w:p>
          <w:p w14:paraId="5434D8B0" w14:textId="77777777" w:rsidR="00D20B0B" w:rsidRPr="00D20B0B" w:rsidRDefault="00D20B0B" w:rsidP="00D20B0B">
            <w:pPr>
              <w:rPr>
                <w:rFonts w:ascii="Calibri" w:eastAsia="Calibri" w:hAnsi="Calibri"/>
              </w:rPr>
            </w:pPr>
            <w:r w:rsidRPr="00D20B0B">
              <w:rPr>
                <w:rFonts w:ascii="Calibri" w:eastAsia="Calibri" w:hAnsi="Calibri"/>
              </w:rPr>
              <w:t>AQA Single Unit Awards</w:t>
            </w:r>
          </w:p>
        </w:tc>
      </w:tr>
      <w:tr w:rsidR="00D20B0B" w:rsidRPr="00D20B0B" w14:paraId="292D8D07" w14:textId="77777777" w:rsidTr="3D5703CA">
        <w:tc>
          <w:tcPr>
            <w:tcW w:w="3005" w:type="dxa"/>
            <w:shd w:val="clear" w:color="auto" w:fill="FFFF00"/>
          </w:tcPr>
          <w:p w14:paraId="3A9AD3D5" w14:textId="77777777" w:rsidR="00D20B0B" w:rsidRPr="00D20B0B" w:rsidRDefault="00D20B0B" w:rsidP="00D20B0B">
            <w:pPr>
              <w:rPr>
                <w:rFonts w:ascii="Calibri" w:eastAsia="Calibri" w:hAnsi="Calibri"/>
              </w:rPr>
            </w:pPr>
            <w:r w:rsidRPr="00D20B0B">
              <w:rPr>
                <w:rFonts w:ascii="Calibri" w:eastAsia="Calibri" w:hAnsi="Calibri"/>
              </w:rPr>
              <w:t>PSHE and Citizenship</w:t>
            </w:r>
          </w:p>
        </w:tc>
        <w:tc>
          <w:tcPr>
            <w:tcW w:w="3005" w:type="dxa"/>
          </w:tcPr>
          <w:p w14:paraId="5E2601BD" w14:textId="77777777" w:rsidR="00D20B0B" w:rsidRPr="00D20B0B" w:rsidRDefault="00D20B0B" w:rsidP="00D20B0B">
            <w:pPr>
              <w:rPr>
                <w:rFonts w:ascii="Calibri" w:eastAsia="Calibri" w:hAnsi="Calibri"/>
              </w:rPr>
            </w:pPr>
            <w:r w:rsidRPr="00D20B0B">
              <w:rPr>
                <w:rFonts w:ascii="Calibri" w:eastAsia="Calibri" w:hAnsi="Calibri"/>
              </w:rPr>
              <w:t xml:space="preserve">Pupils continue develop their PSHE as we feel the curriculum covers many topics that are essential for the pupils to make progress in. </w:t>
            </w:r>
          </w:p>
          <w:p w14:paraId="5BFC2755" w14:textId="77777777" w:rsidR="00D20B0B" w:rsidRPr="00D20B0B" w:rsidRDefault="00D20B0B" w:rsidP="00D20B0B">
            <w:pPr>
              <w:rPr>
                <w:rFonts w:ascii="Calibri" w:eastAsia="Calibri" w:hAnsi="Calibri"/>
              </w:rPr>
            </w:pPr>
            <w:r w:rsidRPr="00D20B0B">
              <w:rPr>
                <w:rFonts w:ascii="Calibri" w:eastAsia="Calibri" w:hAnsi="Calibri"/>
              </w:rPr>
              <w:t xml:space="preserve">Pupils reflect on their role in looking after the environment and participating in their community. </w:t>
            </w:r>
          </w:p>
        </w:tc>
        <w:tc>
          <w:tcPr>
            <w:tcW w:w="3006" w:type="dxa"/>
          </w:tcPr>
          <w:p w14:paraId="64C8B39A" w14:textId="77777777" w:rsidR="00D20B0B" w:rsidRPr="00D20B0B" w:rsidRDefault="00D20B0B" w:rsidP="00D20B0B">
            <w:pPr>
              <w:rPr>
                <w:rFonts w:ascii="Calibri" w:eastAsia="Calibri" w:hAnsi="Calibri"/>
              </w:rPr>
            </w:pPr>
            <w:r w:rsidRPr="00D20B0B">
              <w:rPr>
                <w:rFonts w:ascii="Calibri" w:eastAsia="Calibri" w:hAnsi="Calibri"/>
              </w:rPr>
              <w:t>ASDAN Towards Independence Modules.</w:t>
            </w:r>
          </w:p>
          <w:p w14:paraId="2EEB6505" w14:textId="77351E9B" w:rsidR="00D20B0B" w:rsidRPr="00D20B0B" w:rsidRDefault="00D20B0B" w:rsidP="3D5703CA">
            <w:pPr>
              <w:rPr>
                <w:rFonts w:ascii="Calibri" w:eastAsia="Calibri" w:hAnsi="Calibri"/>
              </w:rPr>
            </w:pPr>
            <w:r w:rsidRPr="3D5703CA">
              <w:rPr>
                <w:rFonts w:ascii="Calibri" w:eastAsia="Calibri" w:hAnsi="Calibri"/>
              </w:rPr>
              <w:t>ADSAN Personal Development Programmes</w:t>
            </w:r>
          </w:p>
          <w:p w14:paraId="56360833" w14:textId="7DF8496E" w:rsidR="00D20B0B" w:rsidRPr="00D20B0B" w:rsidRDefault="09712E99" w:rsidP="3D5703CA">
            <w:pPr>
              <w:rPr>
                <w:rFonts w:ascii="Calibri" w:eastAsia="Calibri" w:hAnsi="Calibri"/>
              </w:rPr>
            </w:pPr>
            <w:r w:rsidRPr="3D5703CA">
              <w:rPr>
                <w:rFonts w:ascii="Calibri" w:eastAsia="Calibri" w:hAnsi="Calibri"/>
              </w:rPr>
              <w:t>Transforming Aspirations</w:t>
            </w:r>
          </w:p>
        </w:tc>
      </w:tr>
      <w:tr w:rsidR="00D20B0B" w:rsidRPr="00D20B0B" w14:paraId="5D3F1BE7" w14:textId="77777777" w:rsidTr="3D5703CA">
        <w:tc>
          <w:tcPr>
            <w:tcW w:w="3005" w:type="dxa"/>
            <w:shd w:val="clear" w:color="auto" w:fill="FFFF00"/>
          </w:tcPr>
          <w:p w14:paraId="4A8604B5" w14:textId="77777777" w:rsidR="00D20B0B" w:rsidRPr="00D20B0B" w:rsidRDefault="00D20B0B" w:rsidP="00D20B0B">
            <w:pPr>
              <w:rPr>
                <w:rFonts w:ascii="Calibri" w:eastAsia="Calibri" w:hAnsi="Calibri"/>
              </w:rPr>
            </w:pPr>
            <w:r w:rsidRPr="00D20B0B">
              <w:rPr>
                <w:rFonts w:ascii="Calibri" w:eastAsia="Calibri" w:hAnsi="Calibri"/>
              </w:rPr>
              <w:t>Creativity</w:t>
            </w:r>
          </w:p>
        </w:tc>
        <w:tc>
          <w:tcPr>
            <w:tcW w:w="3005" w:type="dxa"/>
          </w:tcPr>
          <w:p w14:paraId="7EDD0C93" w14:textId="77777777" w:rsidR="00D20B0B" w:rsidRPr="00D20B0B" w:rsidRDefault="00D20B0B" w:rsidP="00D20B0B">
            <w:pPr>
              <w:rPr>
                <w:rFonts w:ascii="Calibri" w:eastAsia="Calibri" w:hAnsi="Calibri"/>
              </w:rPr>
            </w:pPr>
            <w:r w:rsidRPr="00D20B0B">
              <w:rPr>
                <w:rFonts w:ascii="Calibri" w:eastAsia="Calibri" w:hAnsi="Calibri"/>
              </w:rPr>
              <w:t>Creativity is a strength of many of our pupils. They are able to use their creativity in enterprise but also as part of Art and DT projects.</w:t>
            </w:r>
          </w:p>
        </w:tc>
        <w:tc>
          <w:tcPr>
            <w:tcW w:w="3006" w:type="dxa"/>
          </w:tcPr>
          <w:p w14:paraId="2ECCA1CB" w14:textId="77777777" w:rsidR="00D20B0B" w:rsidRPr="00D20B0B" w:rsidRDefault="00D20B0B" w:rsidP="00D20B0B">
            <w:pPr>
              <w:rPr>
                <w:rFonts w:ascii="Calibri" w:eastAsia="Calibri" w:hAnsi="Calibri"/>
              </w:rPr>
            </w:pPr>
            <w:r w:rsidRPr="00D20B0B">
              <w:rPr>
                <w:rFonts w:ascii="Calibri" w:eastAsia="Calibri" w:hAnsi="Calibri"/>
              </w:rPr>
              <w:t>ASDAN Programmes</w:t>
            </w:r>
          </w:p>
          <w:p w14:paraId="48D47903" w14:textId="77777777" w:rsidR="00D20B0B" w:rsidRPr="00D20B0B" w:rsidRDefault="00D20B0B" w:rsidP="00D20B0B">
            <w:pPr>
              <w:rPr>
                <w:rFonts w:ascii="Calibri" w:eastAsia="Calibri" w:hAnsi="Calibri"/>
              </w:rPr>
            </w:pPr>
            <w:r w:rsidRPr="00D20B0B">
              <w:rPr>
                <w:rFonts w:ascii="Calibri" w:eastAsia="Calibri" w:hAnsi="Calibri"/>
              </w:rPr>
              <w:t>AQA Single Unit Awards</w:t>
            </w:r>
          </w:p>
        </w:tc>
      </w:tr>
    </w:tbl>
    <w:p w14:paraId="3DEEC669" w14:textId="77777777" w:rsidR="000478C4" w:rsidRPr="00543D30" w:rsidRDefault="000478C4" w:rsidP="000478C4">
      <w:pPr>
        <w:rPr>
          <w:rFonts w:eastAsia="MS Mincho" w:cstheme="minorHAnsi"/>
          <w:sz w:val="20"/>
          <w:lang w:val="en-US"/>
        </w:rPr>
      </w:pPr>
    </w:p>
    <w:p w14:paraId="021EB3DA" w14:textId="77777777" w:rsidR="000478C4" w:rsidRPr="00543D30" w:rsidRDefault="000478C4" w:rsidP="000478C4">
      <w:pPr>
        <w:pStyle w:val="Subhead2"/>
        <w:rPr>
          <w:rFonts w:asciiTheme="minorHAnsi" w:hAnsiTheme="minorHAnsi" w:cstheme="minorHAnsi"/>
          <w:lang w:val="en-GB"/>
        </w:rPr>
      </w:pPr>
      <w:r w:rsidRPr="00543D30">
        <w:rPr>
          <w:rFonts w:asciiTheme="minorHAnsi" w:hAnsiTheme="minorHAnsi" w:cstheme="minorHAnsi"/>
          <w:lang w:val="en-GB"/>
        </w:rPr>
        <w:t>Safeguarding</w:t>
      </w:r>
    </w:p>
    <w:p w14:paraId="74525781" w14:textId="77777777" w:rsidR="000478C4" w:rsidRPr="00543D30" w:rsidRDefault="000478C4" w:rsidP="000478C4">
      <w:pPr>
        <w:pStyle w:val="1bodycopy10pt"/>
        <w:rPr>
          <w:rFonts w:asciiTheme="minorHAnsi" w:hAnsiTheme="minorHAnsi" w:cstheme="minorHAnsi"/>
          <w:lang w:val="en-GB"/>
        </w:rPr>
      </w:pPr>
      <w:r w:rsidRPr="00543D30">
        <w:rPr>
          <w:rFonts w:asciiTheme="minorHAnsi" w:hAnsiTheme="minorHAnsi" w:cstheme="minorHAnsi"/>
          <w:lang w:val="en-GB"/>
        </w:rPr>
        <w:t>Our safeguarding/child protection policy outlines the school’s procedure for checking the identity and suitability of visitors.</w:t>
      </w:r>
      <w:r w:rsidR="003C75FE">
        <w:rPr>
          <w:rFonts w:asciiTheme="minorHAnsi" w:hAnsiTheme="minorHAnsi" w:cstheme="minorHAnsi"/>
          <w:lang w:val="en-GB"/>
        </w:rPr>
        <w:t xml:space="preserve">  </w:t>
      </w:r>
    </w:p>
    <w:p w14:paraId="2DA60070" w14:textId="77777777" w:rsidR="000478C4" w:rsidRPr="00543D30" w:rsidRDefault="000478C4" w:rsidP="000478C4">
      <w:pPr>
        <w:pStyle w:val="1bodycopy10pt"/>
        <w:rPr>
          <w:rFonts w:asciiTheme="minorHAnsi" w:hAnsiTheme="minorHAnsi" w:cstheme="minorHAnsi"/>
          <w:lang w:val="en-GB"/>
        </w:rPr>
      </w:pPr>
      <w:r w:rsidRPr="00543D30">
        <w:rPr>
          <w:rFonts w:asciiTheme="minorHAnsi" w:hAnsiTheme="minorHAnsi" w:cstheme="minorHAnsi"/>
          <w:lang w:val="en-GB"/>
        </w:rPr>
        <w:t>Education and training providers will be expected to adhere to this policy.</w:t>
      </w:r>
    </w:p>
    <w:p w14:paraId="6846F108" w14:textId="77777777" w:rsidR="000478C4" w:rsidRPr="003C75FE" w:rsidRDefault="000478C4" w:rsidP="000478C4">
      <w:pPr>
        <w:pStyle w:val="Subhead2"/>
        <w:rPr>
          <w:rFonts w:asciiTheme="minorHAnsi" w:hAnsiTheme="minorHAnsi" w:cstheme="minorHAnsi"/>
          <w:sz w:val="20"/>
          <w:szCs w:val="20"/>
          <w:lang w:val="en-GB"/>
        </w:rPr>
      </w:pPr>
      <w:r w:rsidRPr="003C75FE">
        <w:rPr>
          <w:rFonts w:asciiTheme="minorHAnsi" w:hAnsiTheme="minorHAnsi" w:cstheme="minorHAnsi"/>
          <w:lang w:val="en-GB"/>
        </w:rPr>
        <w:t>Premises and facilities</w:t>
      </w:r>
    </w:p>
    <w:p w14:paraId="5D459ECC" w14:textId="77777777" w:rsidR="003C75FE" w:rsidRPr="003C75FE" w:rsidRDefault="003C75FE" w:rsidP="000478C4">
      <w:pPr>
        <w:pStyle w:val="1bodycopy10pt"/>
        <w:rPr>
          <w:rFonts w:asciiTheme="minorHAnsi" w:hAnsiTheme="minorHAnsi" w:cstheme="minorHAnsi"/>
          <w:lang w:val="en-GB"/>
        </w:rPr>
      </w:pPr>
      <w:r>
        <w:rPr>
          <w:rFonts w:asciiTheme="minorHAnsi" w:hAnsiTheme="minorHAnsi" w:cstheme="minorHAnsi"/>
          <w:lang w:val="en-GB"/>
        </w:rPr>
        <w:t xml:space="preserve">The school will organise relevant space for discussions between the provider and students, as appropriate to the activity.  Online platforms may also be utilized to support discussion, where pupils will be provided access to computers and required software.  Facilities also include </w:t>
      </w:r>
      <w:r>
        <w:rPr>
          <w:rFonts w:asciiTheme="minorHAnsi" w:hAnsiTheme="minorHAnsi" w:cstheme="minorHAnsi"/>
          <w:lang w:val="en-GB"/>
        </w:rPr>
        <w:lastRenderedPageBreak/>
        <w:t>presentation software.  A folder of provider information is available through the Careers Lead, where prospectuses and other material for pupils or parents can be left.</w:t>
      </w:r>
    </w:p>
    <w:sectPr w:rsidR="003C75FE" w:rsidRPr="003C75FE" w:rsidSect="00F85B4D">
      <w:headerReference w:type="default" r:id="rId10"/>
      <w:footerReference w:type="default" r:id="rId11"/>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63553" w14:textId="77777777" w:rsidR="002C094D" w:rsidRDefault="002C094D" w:rsidP="0001737C">
      <w:pPr>
        <w:spacing w:after="0" w:line="240" w:lineRule="auto"/>
      </w:pPr>
      <w:r>
        <w:separator/>
      </w:r>
    </w:p>
  </w:endnote>
  <w:endnote w:type="continuationSeparator" w:id="0">
    <w:p w14:paraId="26216EBF" w14:textId="77777777" w:rsidR="002C094D" w:rsidRDefault="002C094D" w:rsidP="00017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03117" w14:textId="2F0A82E0" w:rsidR="0001737C" w:rsidRDefault="0001737C">
    <w:pPr>
      <w:pStyle w:val="Footer"/>
    </w:pPr>
    <w:r>
      <w:t xml:space="preserve">Updated </w:t>
    </w:r>
    <w:r w:rsidR="00FD79C0">
      <w:t>September 202</w:t>
    </w:r>
    <w:r w:rsidR="004B137C">
      <w:t>4</w:t>
    </w:r>
  </w:p>
  <w:p w14:paraId="049F31CB" w14:textId="77777777" w:rsidR="0001737C" w:rsidRDefault="000173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8E617" w14:textId="77777777" w:rsidR="002C094D" w:rsidRDefault="002C094D" w:rsidP="0001737C">
      <w:pPr>
        <w:spacing w:after="0" w:line="240" w:lineRule="auto"/>
      </w:pPr>
      <w:r>
        <w:separator/>
      </w:r>
    </w:p>
  </w:footnote>
  <w:footnote w:type="continuationSeparator" w:id="0">
    <w:p w14:paraId="4D3B8F2C" w14:textId="77777777" w:rsidR="002C094D" w:rsidRDefault="002C094D" w:rsidP="00017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C87D4" w14:textId="77777777" w:rsidR="009C263F" w:rsidRDefault="009C263F" w:rsidP="009C263F">
    <w:pPr>
      <w:spacing w:line="264" w:lineRule="auto"/>
      <w:ind w:hanging="851"/>
    </w:pPr>
    <w:r>
      <w:rPr>
        <w:noProof/>
        <w:color w:val="000000"/>
        <w:lang w:eastAsia="en-GB"/>
      </w:rPr>
      <mc:AlternateContent>
        <mc:Choice Requires="wps">
          <w:drawing>
            <wp:anchor distT="0" distB="0" distL="114300" distR="114300" simplePos="0" relativeHeight="251658240" behindDoc="0" locked="0" layoutInCell="1" allowOverlap="1" wp14:anchorId="76C49706" wp14:editId="07777777">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A9D211F" id="Rectangle 222" o:spid="_x0000_s1026" style="position:absolute;margin-left:0;margin-top:0;width:580.8pt;height:752.4pt;z-index:25165824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938953 [1614]" strokeweight="1.25pt">
              <w10:wrap anchorx="page" anchory="page"/>
            </v:rect>
          </w:pict>
        </mc:Fallback>
      </mc:AlternateContent>
    </w:r>
    <w:r>
      <w:rPr>
        <w:color w:val="4F81BD" w:themeColor="accent1"/>
        <w:sz w:val="20"/>
        <w:szCs w:val="20"/>
      </w:rPr>
      <w:t>Hillside Specialist School &amp; College – Policy for Careers Education, Information, Advice and Guidance – First Issue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209.5pt;height:332.5pt" o:bullet="t">
        <v:imagedata r:id="rId1" o:title="clip_image001"/>
      </v:shape>
    </w:pict>
  </w:numPicBullet>
  <w:abstractNum w:abstractNumId="0"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A63703C"/>
    <w:multiLevelType w:val="hybridMultilevel"/>
    <w:tmpl w:val="20581F0A"/>
    <w:lvl w:ilvl="0" w:tplc="2ABA94DC">
      <w:start w:val="1"/>
      <w:numFmt w:val="decimal"/>
      <w:lvlText w:val="%1."/>
      <w:lvlJc w:val="left"/>
      <w:pPr>
        <w:ind w:left="340" w:hanging="34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2980A27"/>
    <w:multiLevelType w:val="hybridMultilevel"/>
    <w:tmpl w:val="620E3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5555BC"/>
    <w:multiLevelType w:val="hybridMultilevel"/>
    <w:tmpl w:val="C8840B90"/>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4" w15:restartNumberingAfterBreak="0">
    <w:nsid w:val="6BAA30BD"/>
    <w:multiLevelType w:val="hybridMultilevel"/>
    <w:tmpl w:val="189A2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D73D02"/>
    <w:multiLevelType w:val="hybridMultilevel"/>
    <w:tmpl w:val="6BBC77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72521DA"/>
    <w:multiLevelType w:val="hybridMultilevel"/>
    <w:tmpl w:val="ED3A6304"/>
    <w:lvl w:ilvl="0" w:tplc="C694CB90">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15:restartNumberingAfterBreak="0">
    <w:nsid w:val="780534B6"/>
    <w:multiLevelType w:val="hybridMultilevel"/>
    <w:tmpl w:val="6DE08FB8"/>
    <w:lvl w:ilvl="0" w:tplc="805009CE">
      <w:start w:val="1"/>
      <w:numFmt w:val="bullet"/>
      <w:pStyle w:val="Subheadwithpointer"/>
      <w:lvlText w:val=""/>
      <w:lvlPicBulletId w:val="0"/>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num w:numId="1">
    <w:abstractNumId w:val="5"/>
  </w:num>
  <w:num w:numId="2">
    <w:abstractNumId w:val="4"/>
  </w:num>
  <w:num w:numId="3">
    <w:abstractNumId w:val="2"/>
  </w:num>
  <w:num w:numId="4">
    <w:abstractNumId w:val="8"/>
  </w:num>
  <w:num w:numId="5">
    <w:abstractNumId w:val="7"/>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num>
  <w:num w:numId="9">
    <w:abstractNumId w:val="8"/>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62AE"/>
    <w:rsid w:val="0001737C"/>
    <w:rsid w:val="00042B43"/>
    <w:rsid w:val="000478C4"/>
    <w:rsid w:val="00063D6A"/>
    <w:rsid w:val="000D03AB"/>
    <w:rsid w:val="00111E9F"/>
    <w:rsid w:val="0016793E"/>
    <w:rsid w:val="00171136"/>
    <w:rsid w:val="00191EB8"/>
    <w:rsid w:val="001A7E84"/>
    <w:rsid w:val="001E308B"/>
    <w:rsid w:val="00263B56"/>
    <w:rsid w:val="0027152B"/>
    <w:rsid w:val="00272C19"/>
    <w:rsid w:val="002C094D"/>
    <w:rsid w:val="002C2D41"/>
    <w:rsid w:val="002F3B2C"/>
    <w:rsid w:val="002F5118"/>
    <w:rsid w:val="00304ACF"/>
    <w:rsid w:val="00345B7A"/>
    <w:rsid w:val="003632C7"/>
    <w:rsid w:val="00375C75"/>
    <w:rsid w:val="003862AE"/>
    <w:rsid w:val="003B152F"/>
    <w:rsid w:val="003C75FE"/>
    <w:rsid w:val="003E28C8"/>
    <w:rsid w:val="004A03DB"/>
    <w:rsid w:val="004B137C"/>
    <w:rsid w:val="004F4A43"/>
    <w:rsid w:val="00515E46"/>
    <w:rsid w:val="00543D30"/>
    <w:rsid w:val="00552319"/>
    <w:rsid w:val="00563625"/>
    <w:rsid w:val="00595855"/>
    <w:rsid w:val="005A5D73"/>
    <w:rsid w:val="005C4018"/>
    <w:rsid w:val="005F03C4"/>
    <w:rsid w:val="0065288F"/>
    <w:rsid w:val="00654563"/>
    <w:rsid w:val="00746E9F"/>
    <w:rsid w:val="007946E5"/>
    <w:rsid w:val="00796361"/>
    <w:rsid w:val="007A70EC"/>
    <w:rsid w:val="007E0879"/>
    <w:rsid w:val="007E4744"/>
    <w:rsid w:val="008C0425"/>
    <w:rsid w:val="008D2DE9"/>
    <w:rsid w:val="009106C6"/>
    <w:rsid w:val="009168B1"/>
    <w:rsid w:val="009509E0"/>
    <w:rsid w:val="00953650"/>
    <w:rsid w:val="009842F8"/>
    <w:rsid w:val="00997DF3"/>
    <w:rsid w:val="009C263F"/>
    <w:rsid w:val="00A07B9B"/>
    <w:rsid w:val="00A265C5"/>
    <w:rsid w:val="00AA3668"/>
    <w:rsid w:val="00AA4DCF"/>
    <w:rsid w:val="00AB2604"/>
    <w:rsid w:val="00B0075C"/>
    <w:rsid w:val="00B91F18"/>
    <w:rsid w:val="00BA4779"/>
    <w:rsid w:val="00BD7C85"/>
    <w:rsid w:val="00C32739"/>
    <w:rsid w:val="00C457DC"/>
    <w:rsid w:val="00C762BD"/>
    <w:rsid w:val="00C93F5D"/>
    <w:rsid w:val="00CE411B"/>
    <w:rsid w:val="00D03CE0"/>
    <w:rsid w:val="00D0756D"/>
    <w:rsid w:val="00D20B0B"/>
    <w:rsid w:val="00D52038"/>
    <w:rsid w:val="00DD7D86"/>
    <w:rsid w:val="00DE6DB5"/>
    <w:rsid w:val="00E20FD6"/>
    <w:rsid w:val="00EF0E1C"/>
    <w:rsid w:val="00F15183"/>
    <w:rsid w:val="00F85B4D"/>
    <w:rsid w:val="00F87D1F"/>
    <w:rsid w:val="00FB77C6"/>
    <w:rsid w:val="00FD79C0"/>
    <w:rsid w:val="09712E99"/>
    <w:rsid w:val="0C321050"/>
    <w:rsid w:val="12F981BA"/>
    <w:rsid w:val="27391015"/>
    <w:rsid w:val="2D7CBA79"/>
    <w:rsid w:val="2F34A76F"/>
    <w:rsid w:val="3D5703CA"/>
    <w:rsid w:val="3DBA5076"/>
    <w:rsid w:val="4D42CFB5"/>
    <w:rsid w:val="51ACA005"/>
    <w:rsid w:val="51BFBFD9"/>
    <w:rsid w:val="650FE402"/>
    <w:rsid w:val="77032EBB"/>
    <w:rsid w:val="7B68C053"/>
    <w:rsid w:val="7CC3F9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7617C"/>
  <w15:docId w15:val="{8D056FCA-3B51-4E06-AFD3-F079573A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6Abstract"/>
    <w:link w:val="Heading1Char"/>
    <w:uiPriority w:val="8"/>
    <w:qFormat/>
    <w:rsid w:val="000478C4"/>
    <w:pPr>
      <w:spacing w:before="120" w:after="120" w:line="240" w:lineRule="auto"/>
      <w:outlineLvl w:val="0"/>
    </w:pPr>
    <w:rPr>
      <w:rFonts w:ascii="Arial" w:eastAsia="Calibri" w:hAnsi="Arial" w:cs="Arial"/>
      <w:b/>
      <w:color w:val="FF1F64"/>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862AE"/>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3862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A47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779"/>
    <w:rPr>
      <w:rFonts w:ascii="Tahoma" w:hAnsi="Tahoma" w:cs="Tahoma"/>
      <w:sz w:val="16"/>
      <w:szCs w:val="16"/>
    </w:rPr>
  </w:style>
  <w:style w:type="paragraph" w:styleId="Header">
    <w:name w:val="header"/>
    <w:basedOn w:val="Normal"/>
    <w:link w:val="HeaderChar"/>
    <w:uiPriority w:val="99"/>
    <w:unhideWhenUsed/>
    <w:rsid w:val="000173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37C"/>
  </w:style>
  <w:style w:type="paragraph" w:styleId="Footer">
    <w:name w:val="footer"/>
    <w:basedOn w:val="Normal"/>
    <w:link w:val="FooterChar"/>
    <w:uiPriority w:val="99"/>
    <w:unhideWhenUsed/>
    <w:rsid w:val="000173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37C"/>
  </w:style>
  <w:style w:type="character" w:customStyle="1" w:styleId="Heading1Char">
    <w:name w:val="Heading 1 Char"/>
    <w:basedOn w:val="DefaultParagraphFont"/>
    <w:link w:val="Heading1"/>
    <w:uiPriority w:val="8"/>
    <w:rsid w:val="000478C4"/>
    <w:rPr>
      <w:rFonts w:ascii="Arial" w:eastAsia="Calibri" w:hAnsi="Arial" w:cs="Arial"/>
      <w:b/>
      <w:color w:val="FF1F64"/>
      <w:sz w:val="28"/>
      <w:szCs w:val="36"/>
    </w:rPr>
  </w:style>
  <w:style w:type="character" w:styleId="Hyperlink">
    <w:name w:val="Hyperlink"/>
    <w:uiPriority w:val="99"/>
    <w:semiHidden/>
    <w:unhideWhenUsed/>
    <w:qFormat/>
    <w:rsid w:val="000478C4"/>
    <w:rPr>
      <w:color w:val="0072CC"/>
      <w:u w:val="single"/>
    </w:rPr>
  </w:style>
  <w:style w:type="paragraph" w:customStyle="1" w:styleId="6Abstract">
    <w:name w:val="6 Abstract"/>
    <w:qFormat/>
    <w:rsid w:val="000478C4"/>
    <w:pPr>
      <w:spacing w:after="240" w:line="256" w:lineRule="auto"/>
    </w:pPr>
    <w:rPr>
      <w:rFonts w:ascii="Arial" w:eastAsia="MS Mincho" w:hAnsi="Arial" w:cs="Times New Roman"/>
      <w:sz w:val="28"/>
      <w:szCs w:val="28"/>
      <w:lang w:val="en-US"/>
    </w:rPr>
  </w:style>
  <w:style w:type="paragraph" w:styleId="TOC1">
    <w:name w:val="toc 1"/>
    <w:basedOn w:val="Normal"/>
    <w:next w:val="Normal"/>
    <w:autoRedefine/>
    <w:uiPriority w:val="39"/>
    <w:semiHidden/>
    <w:unhideWhenUsed/>
    <w:rsid w:val="000478C4"/>
    <w:pPr>
      <w:spacing w:after="100" w:line="240" w:lineRule="auto"/>
    </w:pPr>
    <w:rPr>
      <w:rFonts w:ascii="Arial" w:eastAsia="MS Mincho" w:hAnsi="Arial" w:cs="Times New Roman"/>
      <w:sz w:val="20"/>
      <w:szCs w:val="24"/>
      <w:lang w:val="en-US"/>
    </w:rPr>
  </w:style>
  <w:style w:type="paragraph" w:styleId="TOCHeading">
    <w:name w:val="TOC Heading"/>
    <w:basedOn w:val="Heading1"/>
    <w:next w:val="Normal"/>
    <w:uiPriority w:val="39"/>
    <w:semiHidden/>
    <w:unhideWhenUsed/>
    <w:qFormat/>
    <w:rsid w:val="000478C4"/>
    <w:pPr>
      <w:keepNext/>
      <w:keepLines/>
      <w:spacing w:before="240" w:after="0" w:line="256" w:lineRule="auto"/>
      <w:outlineLvl w:val="9"/>
    </w:pPr>
    <w:rPr>
      <w:rFonts w:ascii="Calibri Light" w:eastAsia="Times New Roman" w:hAnsi="Calibri Light" w:cs="Times New Roman"/>
      <w:b w:val="0"/>
      <w:color w:val="0D1C2F"/>
      <w:sz w:val="32"/>
      <w:szCs w:val="32"/>
      <w:lang w:val="en-US"/>
    </w:rPr>
  </w:style>
  <w:style w:type="character" w:customStyle="1" w:styleId="1bodycopy10ptChar">
    <w:name w:val="1 body copy 10pt Char"/>
    <w:link w:val="1bodycopy10pt"/>
    <w:locked/>
    <w:rsid w:val="000478C4"/>
    <w:rPr>
      <w:rFonts w:ascii="MS Mincho" w:eastAsia="MS Mincho" w:hAnsi="MS Mincho"/>
      <w:szCs w:val="24"/>
      <w:lang w:val="en-US"/>
    </w:rPr>
  </w:style>
  <w:style w:type="paragraph" w:customStyle="1" w:styleId="1bodycopy10pt">
    <w:name w:val="1 body copy 10pt"/>
    <w:basedOn w:val="Normal"/>
    <w:link w:val="1bodycopy10ptChar"/>
    <w:qFormat/>
    <w:rsid w:val="000478C4"/>
    <w:pPr>
      <w:spacing w:after="120" w:line="240" w:lineRule="auto"/>
    </w:pPr>
    <w:rPr>
      <w:rFonts w:ascii="MS Mincho" w:eastAsia="MS Mincho" w:hAnsi="MS Mincho"/>
      <w:szCs w:val="24"/>
      <w:lang w:val="en-US"/>
    </w:rPr>
  </w:style>
  <w:style w:type="paragraph" w:customStyle="1" w:styleId="4Bulletedcopyblue">
    <w:name w:val="4 Bulleted copy blue"/>
    <w:basedOn w:val="Normal"/>
    <w:qFormat/>
    <w:rsid w:val="000478C4"/>
    <w:pPr>
      <w:numPr>
        <w:numId w:val="4"/>
      </w:numPr>
      <w:spacing w:after="120" w:line="240" w:lineRule="auto"/>
    </w:pPr>
    <w:rPr>
      <w:rFonts w:ascii="Arial" w:eastAsia="MS Mincho" w:hAnsi="Arial" w:cs="Arial"/>
      <w:sz w:val="20"/>
      <w:szCs w:val="20"/>
      <w:lang w:val="en-US"/>
    </w:rPr>
  </w:style>
  <w:style w:type="paragraph" w:customStyle="1" w:styleId="9Boxheading">
    <w:name w:val="9 Box heading"/>
    <w:basedOn w:val="Normal"/>
    <w:rsid w:val="000478C4"/>
    <w:pPr>
      <w:spacing w:after="120" w:line="240" w:lineRule="auto"/>
    </w:pPr>
    <w:rPr>
      <w:rFonts w:ascii="Arial" w:eastAsia="MS Mincho" w:hAnsi="Arial" w:cs="Times New Roman"/>
      <w:b/>
      <w:color w:val="12263F"/>
      <w:sz w:val="24"/>
      <w:szCs w:val="24"/>
      <w:lang w:val="en-US"/>
    </w:rPr>
  </w:style>
  <w:style w:type="character" w:customStyle="1" w:styleId="SubheadwithpointerChar">
    <w:name w:val="Subhead with pointer Char"/>
    <w:link w:val="Subheadwithpointer"/>
    <w:locked/>
    <w:rsid w:val="000478C4"/>
    <w:rPr>
      <w:rFonts w:ascii="MS Mincho" w:eastAsia="MS Mincho" w:hAnsi="MS Mincho" w:cs="Arial"/>
      <w:b/>
      <w:bCs/>
      <w:color w:val="12263F"/>
      <w:sz w:val="32"/>
      <w:szCs w:val="32"/>
      <w:lang w:val="en-US"/>
    </w:rPr>
  </w:style>
  <w:style w:type="paragraph" w:customStyle="1" w:styleId="Subheadwithpointer">
    <w:name w:val="Subhead with pointer"/>
    <w:basedOn w:val="Normal"/>
    <w:next w:val="6Abstract"/>
    <w:link w:val="SubheadwithpointerChar"/>
    <w:rsid w:val="000478C4"/>
    <w:pPr>
      <w:numPr>
        <w:numId w:val="5"/>
      </w:numPr>
      <w:spacing w:before="120" w:after="120" w:line="240" w:lineRule="auto"/>
      <w:ind w:right="850"/>
    </w:pPr>
    <w:rPr>
      <w:rFonts w:ascii="MS Mincho" w:eastAsia="MS Mincho" w:hAnsi="MS Mincho" w:cs="Arial"/>
      <w:b/>
      <w:bCs/>
      <w:color w:val="12263F"/>
      <w:sz w:val="32"/>
      <w:szCs w:val="32"/>
      <w:lang w:val="en-US"/>
    </w:rPr>
  </w:style>
  <w:style w:type="paragraph" w:customStyle="1" w:styleId="1bodycopy11pt">
    <w:name w:val="1 body copy 11pt"/>
    <w:autoRedefine/>
    <w:rsid w:val="000478C4"/>
    <w:pPr>
      <w:spacing w:after="120" w:line="240" w:lineRule="auto"/>
    </w:pPr>
    <w:rPr>
      <w:rFonts w:ascii="Arial" w:eastAsia="MS Mincho" w:hAnsi="Arial" w:cs="Arial"/>
      <w:b/>
      <w:sz w:val="16"/>
      <w:szCs w:val="16"/>
      <w:lang w:val="en-US"/>
    </w:rPr>
  </w:style>
  <w:style w:type="paragraph" w:customStyle="1" w:styleId="3Policytitle">
    <w:name w:val="3 Policy title"/>
    <w:basedOn w:val="Normal"/>
    <w:qFormat/>
    <w:rsid w:val="000478C4"/>
    <w:pPr>
      <w:spacing w:after="120" w:line="240" w:lineRule="auto"/>
    </w:pPr>
    <w:rPr>
      <w:rFonts w:ascii="Arial" w:eastAsia="MS Mincho" w:hAnsi="Arial" w:cs="Times New Roman"/>
      <w:b/>
      <w:sz w:val="72"/>
      <w:szCs w:val="24"/>
      <w:lang w:val="en-US"/>
    </w:rPr>
  </w:style>
  <w:style w:type="paragraph" w:customStyle="1" w:styleId="Tablebodycopy">
    <w:name w:val="Table body copy"/>
    <w:basedOn w:val="1bodycopy10pt"/>
    <w:qFormat/>
    <w:rsid w:val="000478C4"/>
    <w:pPr>
      <w:keepLines/>
      <w:spacing w:after="60"/>
      <w:textboxTightWrap w:val="allLines"/>
    </w:pPr>
  </w:style>
  <w:style w:type="character" w:customStyle="1" w:styleId="Subhead2Char">
    <w:name w:val="Subhead 2 Char"/>
    <w:link w:val="Subhead2"/>
    <w:locked/>
    <w:rsid w:val="000478C4"/>
    <w:rPr>
      <w:rFonts w:ascii="MS Mincho" w:eastAsia="MS Mincho" w:hAnsi="MS Mincho"/>
      <w:b/>
      <w:color w:val="12263F"/>
      <w:sz w:val="24"/>
      <w:szCs w:val="24"/>
      <w:lang w:val="en-US"/>
    </w:rPr>
  </w:style>
  <w:style w:type="paragraph" w:customStyle="1" w:styleId="Subhead2">
    <w:name w:val="Subhead 2"/>
    <w:basedOn w:val="1bodycopy10pt"/>
    <w:next w:val="1bodycopy10pt"/>
    <w:link w:val="Subhead2Char"/>
    <w:qFormat/>
    <w:rsid w:val="000478C4"/>
    <w:pPr>
      <w:spacing w:before="240"/>
    </w:pPr>
    <w:rPr>
      <w:b/>
      <w:color w:val="12263F"/>
      <w:sz w:val="24"/>
    </w:rPr>
  </w:style>
  <w:style w:type="character" w:customStyle="1" w:styleId="apple-converted-space">
    <w:name w:val="apple-converted-space"/>
    <w:rsid w:val="000478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99666">
      <w:bodyDiv w:val="1"/>
      <w:marLeft w:val="0"/>
      <w:marRight w:val="0"/>
      <w:marTop w:val="0"/>
      <w:marBottom w:val="0"/>
      <w:divBdr>
        <w:top w:val="none" w:sz="0" w:space="0" w:color="auto"/>
        <w:left w:val="none" w:sz="0" w:space="0" w:color="auto"/>
        <w:bottom w:val="none" w:sz="0" w:space="0" w:color="auto"/>
        <w:right w:val="none" w:sz="0" w:space="0" w:color="auto"/>
      </w:divBdr>
    </w:div>
    <w:div w:id="1353073197">
      <w:bodyDiv w:val="1"/>
      <w:marLeft w:val="0"/>
      <w:marRight w:val="0"/>
      <w:marTop w:val="0"/>
      <w:marBottom w:val="0"/>
      <w:divBdr>
        <w:top w:val="none" w:sz="0" w:space="0" w:color="auto"/>
        <w:left w:val="none" w:sz="0" w:space="0" w:color="auto"/>
        <w:bottom w:val="none" w:sz="0" w:space="0" w:color="auto"/>
        <w:right w:val="none" w:sz="0" w:space="0" w:color="auto"/>
      </w:divBdr>
      <w:divsChild>
        <w:div w:id="428042538">
          <w:marLeft w:val="0"/>
          <w:marRight w:val="0"/>
          <w:marTop w:val="0"/>
          <w:marBottom w:val="0"/>
          <w:divBdr>
            <w:top w:val="none" w:sz="0" w:space="0" w:color="auto"/>
            <w:left w:val="none" w:sz="0" w:space="0" w:color="auto"/>
            <w:bottom w:val="none" w:sz="0" w:space="0" w:color="auto"/>
            <w:right w:val="none" w:sz="0" w:space="0" w:color="auto"/>
          </w:divBdr>
        </w:div>
        <w:div w:id="595330813">
          <w:marLeft w:val="0"/>
          <w:marRight w:val="0"/>
          <w:marTop w:val="0"/>
          <w:marBottom w:val="0"/>
          <w:divBdr>
            <w:top w:val="none" w:sz="0" w:space="0" w:color="auto"/>
            <w:left w:val="none" w:sz="0" w:space="0" w:color="auto"/>
            <w:bottom w:val="none" w:sz="0" w:space="0" w:color="auto"/>
            <w:right w:val="none" w:sz="0" w:space="0" w:color="auto"/>
          </w:divBdr>
        </w:div>
        <w:div w:id="770050781">
          <w:marLeft w:val="0"/>
          <w:marRight w:val="0"/>
          <w:marTop w:val="0"/>
          <w:marBottom w:val="0"/>
          <w:divBdr>
            <w:top w:val="none" w:sz="0" w:space="0" w:color="auto"/>
            <w:left w:val="none" w:sz="0" w:space="0" w:color="auto"/>
            <w:bottom w:val="none" w:sz="0" w:space="0" w:color="auto"/>
            <w:right w:val="none" w:sz="0" w:space="0" w:color="auto"/>
          </w:divBdr>
        </w:div>
      </w:divsChild>
    </w:div>
    <w:div w:id="1711108099">
      <w:bodyDiv w:val="1"/>
      <w:marLeft w:val="0"/>
      <w:marRight w:val="0"/>
      <w:marTop w:val="0"/>
      <w:marBottom w:val="0"/>
      <w:divBdr>
        <w:top w:val="none" w:sz="0" w:space="0" w:color="auto"/>
        <w:left w:val="none" w:sz="0" w:space="0" w:color="auto"/>
        <w:bottom w:val="none" w:sz="0" w:space="0" w:color="auto"/>
        <w:right w:val="none" w:sz="0" w:space="0" w:color="auto"/>
      </w:divBdr>
    </w:div>
    <w:div w:id="1720278863">
      <w:bodyDiv w:val="1"/>
      <w:marLeft w:val="0"/>
      <w:marRight w:val="0"/>
      <w:marTop w:val="0"/>
      <w:marBottom w:val="0"/>
      <w:divBdr>
        <w:top w:val="none" w:sz="0" w:space="0" w:color="auto"/>
        <w:left w:val="none" w:sz="0" w:space="0" w:color="auto"/>
        <w:bottom w:val="none" w:sz="0" w:space="0" w:color="auto"/>
        <w:right w:val="none" w:sz="0" w:space="0" w:color="auto"/>
      </w:divBdr>
    </w:div>
    <w:div w:id="206910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df2942c-b01f-41d1-9eba-2b92e400d12e">
      <Terms xmlns="http://schemas.microsoft.com/office/infopath/2007/PartnerControls"/>
    </lcf76f155ced4ddcb4097134ff3c332f>
    <TaxCatchAll xmlns="66f14119-e663-4cbf-a4a4-cac031ad403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91272A1BD53B4AA072AD7D83365FDD" ma:contentTypeVersion="15" ma:contentTypeDescription="Create a new document." ma:contentTypeScope="" ma:versionID="7a5ddaf2a4881c55febb7738bb0cbf6c">
  <xsd:schema xmlns:xsd="http://www.w3.org/2001/XMLSchema" xmlns:xs="http://www.w3.org/2001/XMLSchema" xmlns:p="http://schemas.microsoft.com/office/2006/metadata/properties" xmlns:ns2="adf2942c-b01f-41d1-9eba-2b92e400d12e" xmlns:ns3="66f14119-e663-4cbf-a4a4-cac031ad4032" targetNamespace="http://schemas.microsoft.com/office/2006/metadata/properties" ma:root="true" ma:fieldsID="c878502725b5e0af6d1cf00d19ac662e" ns2:_="" ns3:_="">
    <xsd:import namespace="adf2942c-b01f-41d1-9eba-2b92e400d12e"/>
    <xsd:import namespace="66f14119-e663-4cbf-a4a4-cac031ad40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f2942c-b01f-41d1-9eba-2b92e400d1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d5cfb18-bfdc-4308-8b68-cdf88054fe7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f14119-e663-4cbf-a4a4-cac031ad403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34e63eb-aa03-49e5-b00a-327d6790f3e8}" ma:internalName="TaxCatchAll" ma:showField="CatchAllData" ma:web="66f14119-e663-4cbf-a4a4-cac031ad40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E2E82B-2A9E-4F98-84B4-DBE9B766ACDA}">
  <ds:schemaRefs>
    <ds:schemaRef ds:uri="http://schemas.microsoft.com/office/2006/metadata/properties"/>
    <ds:schemaRef ds:uri="http://schemas.microsoft.com/office/infopath/2007/PartnerControls"/>
    <ds:schemaRef ds:uri="adf2942c-b01f-41d1-9eba-2b92e400d12e"/>
    <ds:schemaRef ds:uri="66f14119-e663-4cbf-a4a4-cac031ad4032"/>
  </ds:schemaRefs>
</ds:datastoreItem>
</file>

<file path=customXml/itemProps2.xml><?xml version="1.0" encoding="utf-8"?>
<ds:datastoreItem xmlns:ds="http://schemas.openxmlformats.org/officeDocument/2006/customXml" ds:itemID="{C2FE6E6E-0C7F-4517-8E6F-AD47B7BA5D02}">
  <ds:schemaRefs>
    <ds:schemaRef ds:uri="http://schemas.microsoft.com/sharepoint/v3/contenttype/forms"/>
  </ds:schemaRefs>
</ds:datastoreItem>
</file>

<file path=customXml/itemProps3.xml><?xml version="1.0" encoding="utf-8"?>
<ds:datastoreItem xmlns:ds="http://schemas.openxmlformats.org/officeDocument/2006/customXml" ds:itemID="{D5452FB2-B2F9-48BD-AED7-DFA4098A3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f2942c-b01f-41d1-9eba-2b92e400d12e"/>
    <ds:schemaRef ds:uri="66f14119-e663-4cbf-a4a4-cac031ad40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1662</Words>
  <Characters>9477</Characters>
  <Application>Microsoft Office Word</Application>
  <DocSecurity>0</DocSecurity>
  <Lines>78</Lines>
  <Paragraphs>22</Paragraphs>
  <ScaleCrop>false</ScaleCrop>
  <Company>Lancashire County Council</Company>
  <LinksUpToDate>false</LinksUpToDate>
  <CharactersWithSpaces>11117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Grice</dc:creator>
  <cp:lastModifiedBy>Emma Pettitt</cp:lastModifiedBy>
  <cp:revision>19</cp:revision>
  <cp:lastPrinted>2021-11-25T10:22:00Z</cp:lastPrinted>
  <dcterms:created xsi:type="dcterms:W3CDTF">2021-09-30T14:06:00Z</dcterms:created>
  <dcterms:modified xsi:type="dcterms:W3CDTF">2025-04-21T07:50:00Z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0x0101003291272A1BD53B4AA072AD7D83365FDD</vt:lpwstr>
  </property>
  <property fmtid="{D5CDD505-2E9C-101B-9397-08002B2CF9AE}" pid="3" name="Order">
    <vt:r8>36300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MediaServiceImageTags">
    <vt:lpwstr/>
  </property>
  <property fmtid="{D5CDD505-2E9C-101B-9397-08002B2CF9AE}" pid="10" name="xd_ProgID">
    <vt:lpwstr/>
  </property>
  <property fmtid="{D5CDD505-2E9C-101B-9397-08002B2CF9AE}" pid="11" name="TemplateUrl">
    <vt:lpwstr/>
  </property>
  <property fmtid="{D5CDD505-2E9C-101B-9397-08002B2CF9AE}" pid="12" name="xd_Signature">
    <vt:bool>false</vt:bool>
  </property>
</Properties>
</file>